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663CC" w14:textId="77777777" w:rsidR="00570C65" w:rsidRDefault="00570C65">
      <w:pPr>
        <w:tabs>
          <w:tab w:val="left" w:pos="0"/>
        </w:tabs>
        <w:spacing w:after="240" w:line="360" w:lineRule="auto"/>
        <w:ind w:right="3969"/>
        <w:rPr>
          <w:rFonts w:eastAsia="Times New Roman" w:cs="Calibri"/>
          <w:color w:val="000000"/>
          <w:kern w:val="0"/>
          <w:sz w:val="28"/>
          <w:szCs w:val="28"/>
          <w:lang w:eastAsia="pl-PL"/>
        </w:rPr>
      </w:pPr>
      <w:r>
        <w:rPr>
          <w:rFonts w:cs="Calibri"/>
          <w:bCs/>
          <w:color w:val="000000"/>
        </w:rPr>
        <w:t xml:space="preserve">Załącznik nr </w:t>
      </w:r>
      <w:r w:rsidR="00A2010F">
        <w:rPr>
          <w:rFonts w:cs="Calibri"/>
          <w:bCs/>
          <w:color w:val="000000"/>
        </w:rPr>
        <w:t>3</w:t>
      </w:r>
      <w:r>
        <w:rPr>
          <w:rFonts w:cs="Calibri"/>
          <w:bCs/>
          <w:color w:val="000000"/>
        </w:rPr>
        <w:t xml:space="preserve"> do Ogłoszenia nr 1</w:t>
      </w:r>
      <w:r w:rsidR="00A2010F">
        <w:rPr>
          <w:rFonts w:cs="Calibri"/>
          <w:bCs/>
          <w:color w:val="000000"/>
        </w:rPr>
        <w:t>A</w:t>
      </w:r>
      <w:r>
        <w:rPr>
          <w:rFonts w:cs="Calibri"/>
          <w:bCs/>
          <w:color w:val="000000"/>
        </w:rPr>
        <w:t xml:space="preserve"> o otwartym konkursie ofert na realizację zadań publicznych z zakresu pomocy społecznej w 202</w:t>
      </w:r>
      <w:r w:rsidR="00A43C4C">
        <w:rPr>
          <w:rFonts w:cs="Calibri"/>
          <w:bCs/>
          <w:color w:val="000000"/>
        </w:rPr>
        <w:t>6</w:t>
      </w:r>
      <w:r>
        <w:rPr>
          <w:rFonts w:cs="Calibri"/>
          <w:bCs/>
          <w:color w:val="000000"/>
        </w:rPr>
        <w:t xml:space="preserve"> roku </w:t>
      </w:r>
      <w:r w:rsidR="00964768">
        <w:rPr>
          <w:rFonts w:cs="Calibri"/>
          <w:bCs/>
          <w:color w:val="000000"/>
        </w:rPr>
        <w:t>– zadania powierzone</w:t>
      </w:r>
      <w:r w:rsidR="00374132">
        <w:rPr>
          <w:rFonts w:cs="Calibri"/>
          <w:bCs/>
          <w:color w:val="000000"/>
        </w:rPr>
        <w:t xml:space="preserve"> jednoroczne</w:t>
      </w:r>
    </w:p>
    <w:p w14:paraId="721F7647" w14:textId="77777777" w:rsidR="00570C65" w:rsidRDefault="00570C65">
      <w:pPr>
        <w:spacing w:after="0" w:line="360" w:lineRule="auto"/>
        <w:rPr>
          <w:rFonts w:eastAsia="Times New Roman" w:cs="Calibri"/>
          <w:color w:val="000000"/>
          <w:kern w:val="0"/>
          <w:sz w:val="28"/>
          <w:szCs w:val="28"/>
          <w:lang w:eastAsia="pl-PL"/>
        </w:rPr>
      </w:pPr>
      <w:r>
        <w:rPr>
          <w:rFonts w:eastAsia="Times New Roman" w:cs="Calibri"/>
          <w:color w:val="000000"/>
          <w:kern w:val="0"/>
          <w:sz w:val="28"/>
          <w:szCs w:val="28"/>
          <w:lang w:eastAsia="pl-PL"/>
        </w:rPr>
        <w:t>SPECYFIKACJA WARUNKÓW ZADANIA</w:t>
      </w:r>
    </w:p>
    <w:p w14:paraId="3C097495" w14:textId="77777777" w:rsidR="00570C65" w:rsidRDefault="00570C65">
      <w:pPr>
        <w:spacing w:after="240" w:line="360" w:lineRule="auto"/>
        <w:rPr>
          <w:rFonts w:eastAsia="Times New Roman" w:cs="Calibri"/>
          <w:b/>
          <w:bCs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sz w:val="28"/>
          <w:szCs w:val="28"/>
          <w:lang w:eastAsia="pl-PL"/>
        </w:rPr>
        <w:t>PROWADZENIE MIESZKANIA TRENINGOWEGO</w:t>
      </w:r>
    </w:p>
    <w:p w14:paraId="51CA5C75" w14:textId="77777777" w:rsidR="00570C65" w:rsidRDefault="00570C65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b/>
          <w:bCs/>
          <w:color w:val="000000"/>
          <w:kern w:val="0"/>
          <w:lang w:eastAsia="pl-PL"/>
        </w:rPr>
        <w:t>Czas realizacji zadania</w:t>
      </w:r>
      <w:r>
        <w:rPr>
          <w:rFonts w:eastAsia="Times New Roman" w:cs="Calibri"/>
          <w:b/>
          <w:bCs/>
          <w:color w:val="000000"/>
          <w:kern w:val="0"/>
          <w:lang w:eastAsia="pl-PL"/>
        </w:rPr>
        <w:t xml:space="preserve">: </w:t>
      </w:r>
    </w:p>
    <w:p w14:paraId="5B49D6A9" w14:textId="77777777" w:rsidR="00570C65" w:rsidRDefault="00570C65">
      <w:pPr>
        <w:spacing w:after="120" w:line="360" w:lineRule="auto"/>
        <w:ind w:left="357"/>
        <w:rPr>
          <w:rFonts w:eastAsia="Times New Roman" w:cs="Calibri"/>
          <w:b/>
          <w:bCs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01.01.202</w:t>
      </w:r>
      <w:r w:rsidR="00A43C4C">
        <w:rPr>
          <w:rFonts w:eastAsia="Times New Roman" w:cs="Calibri"/>
          <w:color w:val="000000"/>
          <w:kern w:val="0"/>
          <w:lang w:eastAsia="pl-PL"/>
        </w:rPr>
        <w:t>6</w:t>
      </w:r>
      <w:r>
        <w:rPr>
          <w:rFonts w:eastAsia="Times New Roman" w:cs="Calibri"/>
          <w:color w:val="000000"/>
          <w:kern w:val="0"/>
          <w:lang w:eastAsia="pl-PL"/>
        </w:rPr>
        <w:t xml:space="preserve"> r. – 31.12.202</w:t>
      </w:r>
      <w:r w:rsidR="00A43C4C">
        <w:rPr>
          <w:rFonts w:eastAsia="Times New Roman" w:cs="Calibri"/>
          <w:color w:val="000000"/>
          <w:kern w:val="0"/>
          <w:lang w:eastAsia="pl-PL"/>
        </w:rPr>
        <w:t>6</w:t>
      </w:r>
      <w:r>
        <w:rPr>
          <w:rFonts w:eastAsia="Times New Roman" w:cs="Calibri"/>
          <w:color w:val="000000"/>
          <w:kern w:val="0"/>
          <w:lang w:eastAsia="pl-PL"/>
        </w:rPr>
        <w:t xml:space="preserve"> r. </w:t>
      </w:r>
    </w:p>
    <w:p w14:paraId="3ABCE949" w14:textId="77777777" w:rsidR="00570C65" w:rsidRDefault="00570C65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b/>
          <w:bCs/>
          <w:color w:val="000000"/>
          <w:kern w:val="0"/>
          <w:lang w:eastAsia="pl-PL"/>
        </w:rPr>
        <w:t xml:space="preserve">Kwota dotacji: </w:t>
      </w:r>
    </w:p>
    <w:p w14:paraId="7C4E71D4" w14:textId="77777777" w:rsidR="00570C65" w:rsidRDefault="00570C65">
      <w:pPr>
        <w:numPr>
          <w:ilvl w:val="1"/>
          <w:numId w:val="1"/>
        </w:numPr>
        <w:tabs>
          <w:tab w:val="left" w:pos="142"/>
        </w:tabs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1</w:t>
      </w:r>
      <w:r w:rsidR="00A43C4C">
        <w:rPr>
          <w:rFonts w:eastAsia="Times New Roman" w:cs="Calibri"/>
          <w:color w:val="000000"/>
          <w:kern w:val="0"/>
          <w:lang w:eastAsia="pl-PL"/>
        </w:rPr>
        <w:t>30</w:t>
      </w:r>
      <w:r>
        <w:rPr>
          <w:rFonts w:eastAsia="Times New Roman" w:cs="Calibri"/>
          <w:color w:val="000000"/>
          <w:kern w:val="0"/>
          <w:lang w:eastAsia="pl-PL"/>
        </w:rPr>
        <w:t xml:space="preserve"> 000,00 zł (słownie:</w:t>
      </w:r>
      <w:r>
        <w:rPr>
          <w:rFonts w:eastAsia="Times New Roman" w:cs="Calibri"/>
          <w:i/>
          <w:iCs/>
          <w:color w:val="000000"/>
          <w:kern w:val="0"/>
          <w:lang w:eastAsia="pl-PL"/>
        </w:rPr>
        <w:t xml:space="preserve"> </w:t>
      </w:r>
      <w:r>
        <w:rPr>
          <w:rFonts w:eastAsia="Times New Roman" w:cs="Calibri"/>
          <w:color w:val="000000"/>
          <w:kern w:val="0"/>
          <w:lang w:eastAsia="pl-PL"/>
        </w:rPr>
        <w:t xml:space="preserve">sto </w:t>
      </w:r>
      <w:r w:rsidR="00A43C4C">
        <w:rPr>
          <w:rFonts w:eastAsia="Times New Roman" w:cs="Calibri"/>
          <w:color w:val="000000"/>
          <w:kern w:val="0"/>
          <w:lang w:eastAsia="pl-PL"/>
        </w:rPr>
        <w:t>trzydzieści</w:t>
      </w:r>
      <w:r>
        <w:rPr>
          <w:rFonts w:eastAsia="Times New Roman" w:cs="Calibri"/>
          <w:color w:val="000000"/>
          <w:kern w:val="0"/>
          <w:lang w:eastAsia="pl-PL"/>
        </w:rPr>
        <w:t xml:space="preserve"> tysięcy złotych 00/100) </w:t>
      </w:r>
    </w:p>
    <w:p w14:paraId="6871C9D3" w14:textId="77777777" w:rsidR="00570C65" w:rsidRDefault="00570C65">
      <w:pPr>
        <w:numPr>
          <w:ilvl w:val="1"/>
          <w:numId w:val="1"/>
        </w:numPr>
        <w:tabs>
          <w:tab w:val="left" w:pos="142"/>
        </w:tabs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Planowana kwota może ulec zmianie w przypadku stwierdzenia, że:</w:t>
      </w:r>
    </w:p>
    <w:p w14:paraId="70588E93" w14:textId="77777777" w:rsidR="00570C65" w:rsidRDefault="00570C65">
      <w:pPr>
        <w:numPr>
          <w:ilvl w:val="2"/>
          <w:numId w:val="2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zadanie można zrealizować mniejszym kosztem,</w:t>
      </w:r>
    </w:p>
    <w:p w14:paraId="10627EF6" w14:textId="77777777" w:rsidR="00570C65" w:rsidRDefault="00570C65">
      <w:pPr>
        <w:numPr>
          <w:ilvl w:val="2"/>
          <w:numId w:val="2"/>
        </w:numPr>
        <w:spacing w:after="120" w:line="360" w:lineRule="auto"/>
        <w:ind w:left="851" w:hanging="284"/>
        <w:rPr>
          <w:rFonts w:eastAsia="Times New Roman" w:cs="Calibri"/>
          <w:b/>
          <w:bCs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zaistnieje konieczność zmiany budżetu w części przeznaczonej na realizację zadania </w:t>
      </w:r>
      <w:r>
        <w:rPr>
          <w:rFonts w:eastAsia="Times New Roman" w:cs="Calibri"/>
          <w:color w:val="000000"/>
          <w:kern w:val="0"/>
          <w:lang w:eastAsia="pl-PL"/>
        </w:rPr>
        <w:br/>
        <w:t>z ważnych przyczyn, niemożliwych do przewidzenia w dniu ogłaszania konkursu.</w:t>
      </w:r>
    </w:p>
    <w:p w14:paraId="2DAD6A07" w14:textId="77777777" w:rsidR="00570C65" w:rsidRDefault="00570C65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="Calibri"/>
          <w:kern w:val="0"/>
          <w:lang w:eastAsia="pl-PL"/>
        </w:rPr>
      </w:pPr>
      <w:r>
        <w:rPr>
          <w:rFonts w:eastAsia="Times New Roman" w:cs="Calibri"/>
          <w:b/>
          <w:bCs/>
          <w:color w:val="000000"/>
          <w:kern w:val="0"/>
          <w:lang w:eastAsia="pl-PL"/>
        </w:rPr>
        <w:t>Zakres podmiotowy realizowanego zadania:</w:t>
      </w:r>
    </w:p>
    <w:p w14:paraId="70C94D08" w14:textId="77777777" w:rsidR="00570C65" w:rsidRDefault="00570C65">
      <w:pPr>
        <w:keepNext/>
        <w:keepLines/>
        <w:numPr>
          <w:ilvl w:val="1"/>
          <w:numId w:val="3"/>
        </w:numPr>
        <w:shd w:val="clear" w:color="auto" w:fill="FFFFFF"/>
        <w:spacing w:after="0" w:line="360" w:lineRule="auto"/>
        <w:ind w:left="567" w:hanging="284"/>
        <w:outlineLvl w:val="1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kern w:val="0"/>
          <w:lang w:eastAsia="pl-PL"/>
        </w:rPr>
        <w:t xml:space="preserve">Prowadzenie mieszkania treningowego, w którym będzie przebywać do 6 osób bezdomnych, mężczyzn, zgodnie z § 7 ust. 1 </w:t>
      </w:r>
      <w:r>
        <w:rPr>
          <w:rFonts w:eastAsia="Times New Roman" w:cs="Calibri"/>
          <w:b/>
          <w:bCs/>
          <w:kern w:val="0"/>
          <w:lang w:eastAsia="pl-PL"/>
        </w:rPr>
        <w:t xml:space="preserve"> </w:t>
      </w:r>
      <w:r>
        <w:rPr>
          <w:rFonts w:eastAsia="Times New Roman" w:cs="Calibri"/>
          <w:kern w:val="0"/>
          <w:lang w:eastAsia="pl-PL"/>
        </w:rPr>
        <w:t xml:space="preserve"> Rozporządzenia Ministra Rodziny i Polityki Społecznej z dnia </w:t>
      </w:r>
      <w:r>
        <w:rPr>
          <w:rFonts w:eastAsia="Times New Roman" w:cs="Calibri"/>
          <w:kern w:val="0"/>
          <w:lang w:eastAsia="pl-PL"/>
        </w:rPr>
        <w:br/>
        <w:t>30 października 2023 r. w sprawie mieszkań treningowych i wspomaganych (Dz. U. z 2023 r. poz. 2354), dla których gminą właściwą zgodnie z art. 101 ustawy o pomocy społecznej jest Sopot i którzy realizują Indywidualny Program Wychodzenia z Bezdomności (</w:t>
      </w:r>
      <w:proofErr w:type="spellStart"/>
      <w:r>
        <w:rPr>
          <w:rFonts w:eastAsia="Times New Roman" w:cs="Calibri"/>
          <w:kern w:val="0"/>
          <w:lang w:eastAsia="pl-PL"/>
        </w:rPr>
        <w:t>IPWzB</w:t>
      </w:r>
      <w:proofErr w:type="spellEnd"/>
      <w:r>
        <w:rPr>
          <w:rFonts w:eastAsia="Times New Roman" w:cs="Calibri"/>
          <w:kern w:val="0"/>
          <w:lang w:eastAsia="pl-PL"/>
        </w:rPr>
        <w:t>) lub kontrakt socjalny.</w:t>
      </w:r>
    </w:p>
    <w:p w14:paraId="759D1879" w14:textId="77777777" w:rsidR="00570C65" w:rsidRDefault="00570C65">
      <w:pPr>
        <w:numPr>
          <w:ilvl w:val="1"/>
          <w:numId w:val="3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Skierowanie do mieszkania  treningowego będzie następowało w drodze decyzji administracyjnej wydanej przez Prezydenta Miasta Sopotu lub inną upoważnioną przez Prezyde</w:t>
      </w:r>
      <w:r>
        <w:rPr>
          <w:rFonts w:eastAsia="Times New Roman" w:cs="Calibri"/>
          <w:color w:val="000000"/>
          <w:kern w:val="0"/>
          <w:lang w:eastAsia="pl-PL"/>
        </w:rPr>
        <w:t xml:space="preserve">nta Miasta Sopotu osobę. </w:t>
      </w:r>
    </w:p>
    <w:p w14:paraId="26C0E1CE" w14:textId="77777777" w:rsidR="00570C65" w:rsidRDefault="00570C65">
      <w:pPr>
        <w:numPr>
          <w:ilvl w:val="1"/>
          <w:numId w:val="3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Lista kierowanych osób zostanie przekazana najpóźniej pierwszego dnia realizacji zadania. </w:t>
      </w:r>
    </w:p>
    <w:p w14:paraId="50A35B73" w14:textId="77777777" w:rsidR="00570C65" w:rsidRDefault="00570C65">
      <w:pPr>
        <w:numPr>
          <w:ilvl w:val="1"/>
          <w:numId w:val="3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Kierowanie nowych osób w trakcie realizacji umowy następuje w formie pisemnej po wydaniu decyzji administracyjnej.</w:t>
      </w:r>
    </w:p>
    <w:p w14:paraId="25F82CC9" w14:textId="77777777" w:rsidR="00570C65" w:rsidRDefault="00570C65">
      <w:pPr>
        <w:numPr>
          <w:ilvl w:val="1"/>
          <w:numId w:val="3"/>
        </w:numPr>
        <w:spacing w:after="0" w:line="360" w:lineRule="auto"/>
        <w:ind w:left="567" w:hanging="283"/>
        <w:rPr>
          <w:rFonts w:cs="Calibri"/>
          <w:color w:val="000000"/>
        </w:rPr>
      </w:pPr>
      <w:r>
        <w:rPr>
          <w:rFonts w:eastAsia="Times New Roman" w:cs="Calibri"/>
          <w:color w:val="000000"/>
          <w:kern w:val="0"/>
          <w:lang w:eastAsia="pl-PL"/>
        </w:rPr>
        <w:t>Proponowane rezultaty:</w:t>
      </w:r>
    </w:p>
    <w:p w14:paraId="3CDAE4F9" w14:textId="77777777" w:rsidR="00570C65" w:rsidRDefault="00570C65">
      <w:pPr>
        <w:numPr>
          <w:ilvl w:val="0"/>
          <w:numId w:val="10"/>
        </w:numPr>
        <w:spacing w:after="0" w:line="360" w:lineRule="auto"/>
        <w:ind w:left="851" w:hanging="283"/>
        <w:rPr>
          <w:rFonts w:cs="Calibri"/>
          <w:color w:val="000000"/>
        </w:rPr>
      </w:pPr>
      <w:r>
        <w:rPr>
          <w:rFonts w:cs="Calibri"/>
          <w:color w:val="000000"/>
        </w:rPr>
        <w:t>Liczba osób objętych wsparciem,</w:t>
      </w:r>
    </w:p>
    <w:p w14:paraId="348F0903" w14:textId="77777777" w:rsidR="00570C65" w:rsidRDefault="00570C65">
      <w:pPr>
        <w:numPr>
          <w:ilvl w:val="0"/>
          <w:numId w:val="10"/>
        </w:numPr>
        <w:spacing w:after="0" w:line="360" w:lineRule="auto"/>
        <w:ind w:left="851" w:hanging="283"/>
        <w:rPr>
          <w:rFonts w:cs="Calibri"/>
          <w:color w:val="000000"/>
        </w:rPr>
      </w:pPr>
      <w:r>
        <w:rPr>
          <w:rFonts w:cs="Calibri"/>
          <w:color w:val="000000"/>
        </w:rPr>
        <w:t>Liczba zrealizowanych indywidualnych spotkań z klientami, na podstawie Kart Indywidualnych Spotkań,</w:t>
      </w:r>
    </w:p>
    <w:p w14:paraId="6E5988C9" w14:textId="77777777" w:rsidR="00570C65" w:rsidRDefault="00570C65">
      <w:pPr>
        <w:numPr>
          <w:ilvl w:val="0"/>
          <w:numId w:val="10"/>
        </w:numPr>
        <w:spacing w:after="0" w:line="360" w:lineRule="auto"/>
        <w:ind w:left="851" w:hanging="283"/>
        <w:rPr>
          <w:rFonts w:eastAsia="Times New Roman" w:cs="Calibri"/>
          <w:b/>
          <w:bCs/>
          <w:color w:val="000000"/>
          <w:kern w:val="0"/>
          <w:lang w:eastAsia="pl-PL"/>
        </w:rPr>
      </w:pPr>
      <w:r>
        <w:rPr>
          <w:rFonts w:cs="Calibri"/>
          <w:color w:val="000000"/>
        </w:rPr>
        <w:t>Inne, zaproponowane przez Oferenta.</w:t>
      </w:r>
    </w:p>
    <w:p w14:paraId="7BE178E8" w14:textId="77777777" w:rsidR="00570C65" w:rsidRDefault="00570C65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b/>
          <w:bCs/>
          <w:color w:val="000000"/>
          <w:kern w:val="0"/>
          <w:lang w:eastAsia="pl-PL"/>
        </w:rPr>
        <w:lastRenderedPageBreak/>
        <w:t>Zakres przedmiotowy realizowanego zadania:</w:t>
      </w:r>
    </w:p>
    <w:p w14:paraId="13E86015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Rodzaj i zakres świadczonego wsparcia oraz warunki kierowania i pobytu w mieszkaniu treningowym  muszą być zgodne z Rozporządzeniem </w:t>
      </w:r>
      <w:r>
        <w:rPr>
          <w:rFonts w:eastAsia="Times New Roman" w:cs="Calibri"/>
          <w:kern w:val="0"/>
          <w:lang w:eastAsia="pl-PL"/>
        </w:rPr>
        <w:t xml:space="preserve">Ministra Rodziny i Polityki Społecznej </w:t>
      </w:r>
      <w:r>
        <w:rPr>
          <w:rFonts w:eastAsia="Times New Roman" w:cs="Calibri"/>
          <w:kern w:val="0"/>
          <w:lang w:eastAsia="pl-PL"/>
        </w:rPr>
        <w:br/>
        <w:t>z dnia 30 października 2023 r. w sprawie mieszkań treningowych i wspomaganych</w:t>
      </w:r>
      <w:r>
        <w:rPr>
          <w:rFonts w:eastAsia="Times New Roman" w:cs="Calibri"/>
          <w:color w:val="000000"/>
          <w:kern w:val="0"/>
          <w:lang w:eastAsia="pl-PL"/>
        </w:rPr>
        <w:t>.</w:t>
      </w:r>
    </w:p>
    <w:p w14:paraId="54BACC96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Pobyt w mieszkaniu  treningowym ma zapewnić warunki samodzielnego funkcjonowania </w:t>
      </w:r>
      <w:r>
        <w:rPr>
          <w:rFonts w:eastAsia="Times New Roman" w:cs="Calibri"/>
          <w:color w:val="000000"/>
          <w:kern w:val="0"/>
          <w:lang w:eastAsia="pl-PL"/>
        </w:rPr>
        <w:br/>
        <w:t xml:space="preserve">w środowisku i integracji ze społecznością lokalną, przygotowującą osoby bezdomne, pod opieką specjalistów, do samodzielnego życia, ma przeciwdziałać wykluczeniu społecznemu. </w:t>
      </w:r>
    </w:p>
    <w:p w14:paraId="1D4770DC" w14:textId="77777777" w:rsidR="00570C65" w:rsidRDefault="00570C65">
      <w:pPr>
        <w:spacing w:after="0" w:line="360" w:lineRule="auto"/>
        <w:ind w:left="567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Okresowy pobyt w mieszkaniu treningowym powinien mieć charakter treningowy i zapewniać osobom w nim przebywającym wsparcie terapeutyczne w formie pracy indywidualnej </w:t>
      </w:r>
      <w:r>
        <w:rPr>
          <w:rFonts w:eastAsia="Times New Roman" w:cs="Calibri"/>
          <w:color w:val="000000"/>
          <w:kern w:val="0"/>
          <w:lang w:eastAsia="pl-PL"/>
        </w:rPr>
        <w:br/>
        <w:t xml:space="preserve">i zespołowej oraz warunki do readaptacji społecznej osób bezdomnych, w tym pracę z rodziną </w:t>
      </w:r>
      <w:r>
        <w:rPr>
          <w:rFonts w:eastAsia="Times New Roman" w:cs="Calibri"/>
          <w:color w:val="000000"/>
          <w:kern w:val="0"/>
          <w:lang w:eastAsia="pl-PL"/>
        </w:rPr>
        <w:br/>
        <w:t xml:space="preserve">i otoczeniem osoby przebywającej w mieszkaniu w celu zapewnienia wsparcia po powrocie do środowiska. </w:t>
      </w:r>
    </w:p>
    <w:p w14:paraId="58C15DA5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Do mieszkania będą kierowane osoby bezdomne, dla których gminą właściwą zgodnie </w:t>
      </w:r>
      <w:r>
        <w:rPr>
          <w:rFonts w:eastAsia="Times New Roman" w:cs="Calibri"/>
          <w:color w:val="000000"/>
          <w:kern w:val="0"/>
          <w:lang w:eastAsia="pl-PL"/>
        </w:rPr>
        <w:br/>
        <w:t>z art. 101 ustawy o pomocy społecznej jest Sopot, realizujące Indywidualny Program Wychodzenia z Bezdomności lub kontrakt socjalny zawarty z pracownikiem socjalnym zatrudnionym w MOPS w Sopocie.</w:t>
      </w:r>
    </w:p>
    <w:p w14:paraId="0D3265DA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Osoba bezdomna po zamieszkaniu w mieszkaniu  treningowym nadal będzie pod opieką pracownika socjalnego zatrudnionego w MOPS w Sopocie, który będzie prowadził pracę socjalną i nadal będzie realizować Indywidualny Program Wychodzenia z Bezdomności lub kontrakt socjalny. W uzasadnionych przypadkach będzie również pod </w:t>
      </w:r>
      <w:r>
        <w:rPr>
          <w:rFonts w:eastAsia="Times New Roman" w:cs="Calibri"/>
          <w:color w:val="000000"/>
          <w:kern w:val="0"/>
          <w:lang w:eastAsia="pl-PL"/>
        </w:rPr>
        <w:t>opieką opiekuna – asystenta osoby bezdomnej zatrudnionego w MOPS w Sopocie.</w:t>
      </w:r>
    </w:p>
    <w:p w14:paraId="617A06AE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Pobyt w mieszkaniu  treningowym będzie przyznawany na okres do 3 miesięcy. W sytuacji, </w:t>
      </w:r>
      <w:r>
        <w:rPr>
          <w:rFonts w:eastAsia="Times New Roman" w:cs="Calibri"/>
          <w:color w:val="000000"/>
          <w:kern w:val="0"/>
          <w:lang w:eastAsia="pl-PL"/>
        </w:rPr>
        <w:br/>
        <w:t xml:space="preserve">w której pomimo realizowania postanowień Indywidualnego Programu Wychodzenia </w:t>
      </w:r>
      <w:r>
        <w:rPr>
          <w:rFonts w:eastAsia="Times New Roman" w:cs="Calibri"/>
          <w:color w:val="000000"/>
          <w:kern w:val="0"/>
          <w:lang w:eastAsia="pl-PL"/>
        </w:rPr>
        <w:br/>
        <w:t>z Bezdomności lub kontraktu socjalnego będzie wskazany dalszy pobyt, będzie możliwe przedłużanie tego ok</w:t>
      </w:r>
      <w:r>
        <w:rPr>
          <w:rFonts w:eastAsia="Times New Roman" w:cs="Calibri"/>
          <w:color w:val="000000"/>
          <w:kern w:val="0"/>
          <w:lang w:eastAsia="pl-PL"/>
        </w:rPr>
        <w:t>resu.</w:t>
      </w:r>
    </w:p>
    <w:p w14:paraId="215F1AAD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Zasady pozbawienia możliwości korzystania z mieszkania  treningowego:</w:t>
      </w:r>
    </w:p>
    <w:p w14:paraId="588F340A" w14:textId="77777777" w:rsidR="00570C65" w:rsidRDefault="00570C65">
      <w:pPr>
        <w:numPr>
          <w:ilvl w:val="2"/>
          <w:numId w:val="5"/>
        </w:numPr>
        <w:spacing w:after="0" w:line="360" w:lineRule="auto"/>
        <w:ind w:left="851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osoba bezdomna może zostać usunięta w przypadku rażącego bądź notorycznego naruszenia regulaminu mieszkania;</w:t>
      </w:r>
    </w:p>
    <w:p w14:paraId="08CC51A2" w14:textId="77777777" w:rsidR="00570C65" w:rsidRDefault="00570C65">
      <w:pPr>
        <w:numPr>
          <w:ilvl w:val="2"/>
          <w:numId w:val="5"/>
        </w:numPr>
        <w:spacing w:after="0" w:line="360" w:lineRule="auto"/>
        <w:ind w:left="851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nierealizowania ustaleń zawartych w Indywidualnym Programie Wychodzenia z Bezdomności lub kontrakcie socjalnym;</w:t>
      </w:r>
    </w:p>
    <w:p w14:paraId="216459D8" w14:textId="77777777" w:rsidR="00570C65" w:rsidRDefault="00570C65">
      <w:pPr>
        <w:numPr>
          <w:ilvl w:val="2"/>
          <w:numId w:val="5"/>
        </w:numPr>
        <w:spacing w:after="0" w:line="360" w:lineRule="auto"/>
        <w:ind w:left="851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w przypadkach wymienionych w ust. 6. lit. a i b decyzja administracyjna przyznająca prawo do korzystania z mieszkania treningowego zostaje uchylona;</w:t>
      </w:r>
    </w:p>
    <w:p w14:paraId="21D76A78" w14:textId="77777777" w:rsidR="00570C65" w:rsidRDefault="00570C65">
      <w:pPr>
        <w:numPr>
          <w:ilvl w:val="2"/>
          <w:numId w:val="5"/>
        </w:numPr>
        <w:spacing w:after="0" w:line="360" w:lineRule="auto"/>
        <w:ind w:left="851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Podmiot realizujący zadanie jest zobowiązany do każdorazowego informowania MOPS </w:t>
      </w:r>
      <w:r>
        <w:rPr>
          <w:rFonts w:eastAsia="Times New Roman" w:cs="Calibri"/>
          <w:color w:val="000000"/>
          <w:kern w:val="0"/>
          <w:lang w:eastAsia="pl-PL"/>
        </w:rPr>
        <w:br/>
        <w:t>w Sopocie o naruszeniu regulaminu przez mieszkańców drogą elektroniczną.</w:t>
      </w:r>
    </w:p>
    <w:p w14:paraId="601C3D82" w14:textId="77777777" w:rsidR="00570C65" w:rsidRDefault="00570C65">
      <w:pPr>
        <w:spacing w:after="0" w:line="240" w:lineRule="auto"/>
        <w:rPr>
          <w:rFonts w:eastAsia="Times New Roman" w:cs="Calibri"/>
          <w:color w:val="000000"/>
          <w:kern w:val="0"/>
          <w:lang w:eastAsia="pl-PL"/>
        </w:rPr>
      </w:pPr>
    </w:p>
    <w:p w14:paraId="36707BBE" w14:textId="77777777" w:rsidR="00570C65" w:rsidRDefault="00570C65">
      <w:pPr>
        <w:pageBreakBefore/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lastRenderedPageBreak/>
        <w:t>Zadaniem podmiotu realizującego zadanie będzie:</w:t>
      </w:r>
    </w:p>
    <w:p w14:paraId="144807DC" w14:textId="77777777" w:rsidR="00570C65" w:rsidRDefault="00570C65">
      <w:pPr>
        <w:numPr>
          <w:ilvl w:val="2"/>
          <w:numId w:val="7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świadczenie wsparcia w nauce samodzielności życiowej, m.in. samoobsługi, zaspokajania codziennych potrzeb życiowych, efektywnego zarządzania czasem, prowadzenie gospodarstwa domowego, załatwiania spraw urzędowych, utrzymywanie więzi rodzinnych, uczestniczenie w życiu społeczności lokalnej, poszukiwania pracy, utrzymywanie porządku, zachowywanie higieny osobistej, samodzielnego prania odzieży, bielizny osobistej </w:t>
      </w:r>
      <w:r>
        <w:rPr>
          <w:rFonts w:eastAsia="Times New Roman" w:cs="Calibri"/>
          <w:color w:val="000000"/>
          <w:kern w:val="0"/>
          <w:lang w:eastAsia="pl-PL"/>
        </w:rPr>
        <w:br/>
        <w:t>i pościelowej, przygotowywania posiłków;</w:t>
      </w:r>
    </w:p>
    <w:p w14:paraId="2A62429D" w14:textId="77777777" w:rsidR="00570C65" w:rsidRDefault="00570C65">
      <w:pPr>
        <w:numPr>
          <w:ilvl w:val="2"/>
          <w:numId w:val="7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stworzenie warunków maksymalnie zbliżonych do warunków domowych w oparciu </w:t>
      </w:r>
      <w:r>
        <w:rPr>
          <w:rFonts w:eastAsia="Times New Roman" w:cs="Calibri"/>
          <w:color w:val="000000"/>
          <w:kern w:val="0"/>
          <w:lang w:eastAsia="pl-PL"/>
        </w:rPr>
        <w:br/>
        <w:t>o relacje osobowe o charakterze partnerskim (warunki i atmosfera rodzinna, możliwość decydowania o sobie);</w:t>
      </w:r>
    </w:p>
    <w:p w14:paraId="16A243A6" w14:textId="77777777" w:rsidR="00570C65" w:rsidRDefault="00570C65">
      <w:pPr>
        <w:numPr>
          <w:ilvl w:val="2"/>
          <w:numId w:val="7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zmotywowanie do aktywnego udziału osoby przebywającej w mieszkaniu treningowym </w:t>
      </w:r>
      <w:r>
        <w:rPr>
          <w:rFonts w:eastAsia="Times New Roman" w:cs="Calibri"/>
          <w:color w:val="000000"/>
          <w:kern w:val="0"/>
          <w:lang w:eastAsia="pl-PL"/>
        </w:rPr>
        <w:br/>
        <w:t>w pracach na rzecz wspólnoty mieszkańców i środowiska lokalnego;</w:t>
      </w:r>
    </w:p>
    <w:p w14:paraId="6A09FD23" w14:textId="77777777" w:rsidR="00570C65" w:rsidRDefault="00570C65">
      <w:pPr>
        <w:numPr>
          <w:ilvl w:val="2"/>
          <w:numId w:val="7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pomoc w organizowaniu czasu wolnego;</w:t>
      </w:r>
    </w:p>
    <w:p w14:paraId="1C410CA5" w14:textId="77777777" w:rsidR="00570C65" w:rsidRDefault="00570C65">
      <w:pPr>
        <w:numPr>
          <w:ilvl w:val="2"/>
          <w:numId w:val="7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informowanie pracownika socjalnego MOPS w Sopocie o sytuacji mającej wpływ na realizację postanowień zawartych w Indywidualnym Programie Wychodzenia z Bezdomności lub kontrakcie socjalnym, m.in. każdej nieobecności mieszkańca trwającej ponad 24 godziny, z informacją czy jest to nieobecność usprawiedliwiona (podać zgłaszany powód), czy nieusprawiedliwiona;</w:t>
      </w:r>
    </w:p>
    <w:p w14:paraId="068EE31F" w14:textId="77777777" w:rsidR="00570C65" w:rsidRDefault="00570C65">
      <w:pPr>
        <w:numPr>
          <w:ilvl w:val="2"/>
          <w:numId w:val="7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prowadzenie stałego nadzoru nad przestrzeganiem zasad ustalonych w regulaminie mieszkania treningowego.</w:t>
      </w:r>
    </w:p>
    <w:p w14:paraId="32ABD32F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Zadaniem MOPS będzie:</w:t>
      </w:r>
    </w:p>
    <w:p w14:paraId="04D19163" w14:textId="77777777" w:rsidR="00570C65" w:rsidRDefault="00570C65">
      <w:pPr>
        <w:numPr>
          <w:ilvl w:val="2"/>
          <w:numId w:val="8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prowadzenie pracy socjalnej w ramach Indywidualnego Programu Wychodzenia z Bezdomności lub kontraktu przez pracownika socjalnego, którego działania mogą być wspierane przez opiekuna – asystenta osoby bezdomnej zatrudnionego w MOPS w Sopocie;</w:t>
      </w:r>
    </w:p>
    <w:p w14:paraId="76C3383C" w14:textId="77777777" w:rsidR="00570C65" w:rsidRDefault="00570C65">
      <w:pPr>
        <w:numPr>
          <w:ilvl w:val="2"/>
          <w:numId w:val="8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wsparcie w uregulowaniu spraw prawnych związanych z systemem zabezpieczenia społecznego (prawo do świadczeń lekarskich, rentowych, emerytalnych i innych);</w:t>
      </w:r>
    </w:p>
    <w:p w14:paraId="3A515B9F" w14:textId="77777777" w:rsidR="00570C65" w:rsidRDefault="00570C65">
      <w:pPr>
        <w:numPr>
          <w:ilvl w:val="2"/>
          <w:numId w:val="8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wsparcie w uregulowaniu spraw związanych z rynkiem pracy, ewentualną niezdolnością do wykonywania pracy (orzeczenie o stopniu niepełnosprawności do celów poza rentowych, rejestracja w urzędzie pracy);</w:t>
      </w:r>
    </w:p>
    <w:p w14:paraId="5E34A61F" w14:textId="77777777" w:rsidR="00570C65" w:rsidRDefault="00570C65">
      <w:pPr>
        <w:numPr>
          <w:ilvl w:val="2"/>
          <w:numId w:val="8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zapewnia</w:t>
      </w:r>
      <w:r>
        <w:rPr>
          <w:rFonts w:eastAsia="Times New Roman" w:cs="Calibri"/>
          <w:color w:val="000000"/>
          <w:kern w:val="0"/>
          <w:lang w:eastAsia="pl-PL"/>
        </w:rPr>
        <w:t>nie wsparcia specjalistycznego, w tym prawnego i psychologicznego;</w:t>
      </w:r>
    </w:p>
    <w:p w14:paraId="24D5D86B" w14:textId="77777777" w:rsidR="00570C65" w:rsidRDefault="00570C65">
      <w:pPr>
        <w:numPr>
          <w:ilvl w:val="2"/>
          <w:numId w:val="8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wsparcie w procesie usamodzielnienia.</w:t>
      </w:r>
    </w:p>
    <w:p w14:paraId="3ADC3C97" w14:textId="77777777" w:rsidR="00570C65" w:rsidRDefault="00570C65">
      <w:pPr>
        <w:numPr>
          <w:ilvl w:val="1"/>
          <w:numId w:val="4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Dokumentacja:</w:t>
      </w:r>
    </w:p>
    <w:p w14:paraId="2E0D3DC8" w14:textId="77777777" w:rsidR="00570C65" w:rsidRDefault="000C31B5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Oferen</w:t>
      </w:r>
      <w:r w:rsidR="00570C65">
        <w:rPr>
          <w:rFonts w:eastAsia="Times New Roman" w:cs="Calibri"/>
          <w:color w:val="000000"/>
          <w:kern w:val="0"/>
          <w:lang w:eastAsia="pl-PL"/>
        </w:rPr>
        <w:t xml:space="preserve">t będzie zobowiązany do przygotowania regulaminu mieszkania  treningowego. </w:t>
      </w:r>
      <w:r w:rsidR="00570C65">
        <w:rPr>
          <w:rFonts w:eastAsia="Times New Roman" w:cs="Calibri"/>
          <w:color w:val="000000"/>
          <w:kern w:val="0"/>
          <w:lang w:eastAsia="pl-PL"/>
        </w:rPr>
        <w:br/>
        <w:t xml:space="preserve">W przypadku zlecenia zadania, przed podpisaniem umowy </w:t>
      </w:r>
      <w:r w:rsidR="00C56DC4">
        <w:rPr>
          <w:rFonts w:eastAsia="Times New Roman" w:cs="Calibri"/>
          <w:color w:val="000000"/>
          <w:kern w:val="0"/>
          <w:lang w:eastAsia="pl-PL"/>
        </w:rPr>
        <w:t>Oferent</w:t>
      </w:r>
      <w:r w:rsidR="00570C65">
        <w:rPr>
          <w:rFonts w:eastAsia="Times New Roman" w:cs="Calibri"/>
          <w:color w:val="000000"/>
          <w:kern w:val="0"/>
          <w:lang w:eastAsia="pl-PL"/>
        </w:rPr>
        <w:t xml:space="preserve"> będzie zobowiązany do przedstawienia regulaminu Miejskiemu Ośrodkowi Pomocy Społecznej w Sopocie do </w:t>
      </w:r>
      <w:r w:rsidR="00570C65">
        <w:rPr>
          <w:rFonts w:eastAsia="Times New Roman" w:cs="Calibri"/>
          <w:color w:val="000000"/>
          <w:kern w:val="0"/>
          <w:lang w:eastAsia="pl-PL"/>
        </w:rPr>
        <w:lastRenderedPageBreak/>
        <w:t xml:space="preserve">akceptacji. Po podpisaniu umowy na realizację zadania regulamin należy wprowadzić jako obowiązujący. 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Należy sporządzić oświadczenie w formie załącznika dotyczącego akceptowania i przestrzegania ww. regulaminu przez mieszkańca mieszkania treningowego. Podpisane oświadczenie 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przez mieszkańca winno znajdować się w teczce osobowej każdego mieszkańca;</w:t>
      </w:r>
    </w:p>
    <w:p w14:paraId="4D07DBBA" w14:textId="77777777" w:rsidR="00570C65" w:rsidRDefault="00570C65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regulamin organizacyjny mieszkania  treningowego winien zawierać między innymi zakres sprawowania bezpośredniego nadzoru, czynności wykonywanych zadań przez pracowników mieszkania treningowego, prowadzenia indywidualnej dokumentacji mieszkańca, stanu wyposażenia mieszkania, utraty prawa do zamieszkania i inne;</w:t>
      </w:r>
    </w:p>
    <w:p w14:paraId="41853FA5" w14:textId="77777777" w:rsidR="00570C65" w:rsidRDefault="00C56DC4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bookmarkStart w:id="0" w:name="_Hlk182304589"/>
      <w:r>
        <w:rPr>
          <w:rFonts w:eastAsia="Times New Roman" w:cs="Calibri"/>
          <w:color w:val="000000"/>
          <w:kern w:val="0"/>
          <w:lang w:eastAsia="pl-PL"/>
        </w:rPr>
        <w:t>Oferen</w:t>
      </w:r>
      <w:r w:rsidR="00570C65">
        <w:rPr>
          <w:rFonts w:eastAsia="Times New Roman" w:cs="Calibri"/>
          <w:color w:val="000000"/>
          <w:kern w:val="0"/>
          <w:lang w:eastAsia="pl-PL"/>
        </w:rPr>
        <w:t>t</w:t>
      </w:r>
      <w:bookmarkEnd w:id="0"/>
      <w:r w:rsidR="00570C65">
        <w:rPr>
          <w:rFonts w:eastAsia="Times New Roman" w:cs="Calibri"/>
          <w:color w:val="000000"/>
          <w:kern w:val="0"/>
          <w:lang w:eastAsia="pl-PL"/>
        </w:rPr>
        <w:t xml:space="preserve"> zobowiązany będzie do rzetelnego prowadzenia dokumentacji dotyczącej każdego mieszkańca takiej jak: imię i nazwisko, imiona rodziców, datę urodzenia, adres ostatniego zameldowania na pobyt stały, nr PESEL, datę faktycznego przyjęcia i opuszczenia mieszkania treningowego, informacje o sposobie funkcjonowania w mieszkaniu każdego mieszkańca przynajmniej raz w miesiącu, informacje o rodzaju zajęć odbytych z daną osobą i wymiarze godzin;</w:t>
      </w:r>
    </w:p>
    <w:p w14:paraId="2FE764F3" w14:textId="77777777" w:rsidR="00570C65" w:rsidRDefault="00C56DC4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Oferen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t będzie zobowiązany do założenia indywidualnych teczek osobowych dla mieszkańców, </w:t>
      </w:r>
      <w:r w:rsidR="00570C65">
        <w:rPr>
          <w:rFonts w:eastAsia="Times New Roman" w:cs="Calibri"/>
          <w:color w:val="000000"/>
          <w:kern w:val="0"/>
          <w:lang w:eastAsia="pl-PL"/>
        </w:rPr>
        <w:t>MOPS przekaże kopię realizowanego Indywidualnego Programu Wychodzenia z Bezdomności lub kontraktu socjalnego każdego z mieszkańców;</w:t>
      </w:r>
    </w:p>
    <w:p w14:paraId="5B18871B" w14:textId="77777777" w:rsidR="00570C65" w:rsidRDefault="00C56DC4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Oferent</w:t>
      </w:r>
      <w:r w:rsidR="00570C65">
        <w:rPr>
          <w:rFonts w:eastAsia="Times New Roman" w:cs="Calibri"/>
          <w:color w:val="000000"/>
          <w:kern w:val="0"/>
          <w:lang w:eastAsia="pl-PL"/>
        </w:rPr>
        <w:t xml:space="preserve"> zobowiązany będzie do prowadzenia listy obecności mieszkańców;</w:t>
      </w:r>
    </w:p>
    <w:p w14:paraId="570405ED" w14:textId="77777777" w:rsidR="00570C65" w:rsidRDefault="00C56DC4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  </w:t>
      </w:r>
      <w:r w:rsidR="00570C65">
        <w:rPr>
          <w:rFonts w:eastAsia="Times New Roman" w:cs="Calibri"/>
          <w:color w:val="000000"/>
          <w:kern w:val="0"/>
          <w:lang w:eastAsia="pl-PL"/>
        </w:rPr>
        <w:t>podmiot zobowiązany będzie do zgłaszania niezwłocznie do Miejskiego Ośrodka Pomocy Społecznej w Sopocie nieobecności mieszkańca drogą telefoniczną lub elektroniczną;</w:t>
      </w:r>
    </w:p>
    <w:p w14:paraId="50643D3F" w14:textId="77777777" w:rsidR="00570C65" w:rsidRDefault="00C56DC4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>Oferent</w:t>
      </w:r>
      <w:r w:rsidR="00570C65">
        <w:rPr>
          <w:rFonts w:eastAsia="Times New Roman" w:cs="Calibri"/>
          <w:color w:val="000000"/>
          <w:kern w:val="0"/>
          <w:lang w:eastAsia="pl-PL"/>
        </w:rPr>
        <w:t xml:space="preserve"> zobowiązany będzie do przekazywania Miejskiemu Ośrodkowi Pomocy Społecznej w Sopocie informacji o zrealizowanych działaniach w ramach zadania, informacja będzie przekazywana drogą elektroniczną raz w miesiącu za miesiąc poprzedni;</w:t>
      </w:r>
    </w:p>
    <w:p w14:paraId="308E8629" w14:textId="77777777" w:rsidR="00570C65" w:rsidRDefault="00C56DC4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Oferent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 będzie zobowiązany do wyszczególnienia jakie wsparcie otrzymali mieszkańcy mieszkania treningowego, zdefiniowania tematów podejmowanych w trakcie rozmów indywidualnych i grupowych, potwierdzania uczestnictwa mieszkańców w działaniach prowadzonych przez koordynatora oraz oznaczenia czasookresu powyższych działań, powyższe wymagania powinny być sformalizowane w uzgodnieniu z Miejskim Ośrodkiem Pomocy Społecznej w Sopocie;</w:t>
      </w:r>
    </w:p>
    <w:p w14:paraId="66BD986D" w14:textId="77777777" w:rsidR="00570C65" w:rsidRDefault="00570C65">
      <w:pPr>
        <w:numPr>
          <w:ilvl w:val="2"/>
          <w:numId w:val="9"/>
        </w:numPr>
        <w:spacing w:after="0" w:line="360" w:lineRule="auto"/>
        <w:ind w:left="851" w:hanging="284"/>
        <w:rPr>
          <w:rFonts w:eastAsia="Times New Roman" w:cs="Calibri"/>
          <w:color w:val="000000"/>
          <w:kern w:val="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t xml:space="preserve">dokumentację, o której mowa w ust. 9, </w:t>
      </w:r>
      <w:r w:rsidR="00C56DC4">
        <w:rPr>
          <w:rFonts w:eastAsia="Times New Roman" w:cs="Calibri"/>
          <w:color w:val="000000"/>
          <w:kern w:val="0"/>
          <w:lang w:eastAsia="pl-PL"/>
        </w:rPr>
        <w:t>Oferen</w:t>
      </w:r>
      <w:r>
        <w:rPr>
          <w:rFonts w:eastAsia="Times New Roman" w:cs="Calibri"/>
          <w:color w:val="000000"/>
          <w:kern w:val="0"/>
          <w:lang w:eastAsia="pl-PL"/>
        </w:rPr>
        <w:t>t zobowiązuje się udostępniać do wglądu przedstawicielowi Miejskiego Ośrodka Pomocy Społecznej w Sopocie, odpowiedzialnemu za nadzór merytoryczny nad realizacją zadania.</w:t>
      </w:r>
    </w:p>
    <w:p w14:paraId="128D7D05" w14:textId="77777777" w:rsidR="00570C65" w:rsidRDefault="00570C65">
      <w:pPr>
        <w:numPr>
          <w:ilvl w:val="1"/>
          <w:numId w:val="4"/>
        </w:numPr>
        <w:spacing w:after="120" w:line="360" w:lineRule="auto"/>
        <w:ind w:left="709" w:hanging="425"/>
        <w:rPr>
          <w:rFonts w:ascii="Times New Roman" w:eastAsia="Times New Roman" w:hAnsi="Times New Roman" w:cs="Calibri"/>
          <w:color w:val="000000"/>
          <w:kern w:val="0"/>
          <w:sz w:val="20"/>
          <w:szCs w:val="20"/>
          <w:lang w:eastAsia="pl-PL"/>
        </w:rPr>
      </w:pPr>
      <w:r>
        <w:rPr>
          <w:rFonts w:eastAsia="Times New Roman" w:cs="Calibri"/>
          <w:color w:val="000000"/>
          <w:kern w:val="0"/>
          <w:lang w:eastAsia="pl-PL"/>
        </w:rPr>
        <w:lastRenderedPageBreak/>
        <w:t xml:space="preserve">Wykaz powierzchni i wyposażenia mieszkania treningowego. Mieszkanie treningowe zlokalizowane jest na terenie Sopotu w lokalu znajdującym się w budynku położonym przy </w:t>
      </w:r>
      <w:r>
        <w:rPr>
          <w:rFonts w:eastAsia="Times New Roman" w:cs="Calibri"/>
          <w:color w:val="000000"/>
          <w:kern w:val="0"/>
          <w:lang w:eastAsia="pl-PL"/>
        </w:rPr>
        <w:br/>
        <w:t>ul. Młyńska 11.</w:t>
      </w: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851"/>
        <w:gridCol w:w="1980"/>
        <w:gridCol w:w="1114"/>
        <w:gridCol w:w="5297"/>
      </w:tblGrid>
      <w:tr w:rsidR="00000000" w14:paraId="13663CC0" w14:textId="77777777">
        <w:trPr>
          <w:trHeight w:val="2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1E01D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9453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9FB2F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Metraż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1B68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Wyposażenie</w:t>
            </w:r>
          </w:p>
        </w:tc>
      </w:tr>
      <w:tr w:rsidR="00000000" w14:paraId="4616298B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4EAA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7C373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sala wypoczynkowa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1D7A3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23,52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5F47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Sofa</w:t>
            </w:r>
          </w:p>
        </w:tc>
      </w:tr>
      <w:tr w:rsidR="00000000" w14:paraId="690BED36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491FC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15E3D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aneks jadalny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475D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22,26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3A8B4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Kuchnia z zabudową</w:t>
            </w:r>
          </w:p>
        </w:tc>
      </w:tr>
      <w:tr w:rsidR="00000000" w14:paraId="35EECF8B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81925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962D4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pokój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364F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14,25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D3FA0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Łóżka, szafa, krzesła, stolik, lampki nocne, pościel</w:t>
            </w:r>
          </w:p>
        </w:tc>
      </w:tr>
      <w:tr w:rsidR="00000000" w14:paraId="76414C5A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CC90F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A1BD2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pokój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F2D2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17,88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55096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Łóżka, szafa, krzesła, stolik, lampki nocne, pościel</w:t>
            </w:r>
          </w:p>
        </w:tc>
      </w:tr>
      <w:tr w:rsidR="00000000" w14:paraId="2B1F420B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0BEF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B7C0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pokój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181E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14,88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08CC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Łóżka, szafa, krzesła, stolik, lampki nocne, pościel</w:t>
            </w:r>
          </w:p>
        </w:tc>
      </w:tr>
      <w:tr w:rsidR="00000000" w14:paraId="75B4AA54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61DB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801CC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pokój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D6E3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9,70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58BE4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Łóżko, szafa, krzesła, stolik, lampka nocna, pościel</w:t>
            </w:r>
          </w:p>
        </w:tc>
      </w:tr>
      <w:tr w:rsidR="00000000" w14:paraId="4771719C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74623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A7CA9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łazienka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D5854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4,87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6ECC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Armatura sanitarna dostosowana dla osób niepełnosprawnych</w:t>
            </w:r>
          </w:p>
        </w:tc>
      </w:tr>
      <w:tr w:rsidR="00000000" w14:paraId="26EB964A" w14:textId="77777777">
        <w:trPr>
          <w:trHeight w:val="2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03DEB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4ED0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łazienka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077BA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3,42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DF47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Armatura sanitarna</w:t>
            </w:r>
          </w:p>
        </w:tc>
      </w:tr>
      <w:tr w:rsidR="00000000" w14:paraId="23668AF2" w14:textId="77777777">
        <w:trPr>
          <w:trHeight w:val="2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15326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1.9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B078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kotłownia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1D95D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3,38 m</w:t>
            </w: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CA299" w14:textId="77777777" w:rsidR="00570C65" w:rsidRDefault="00570C65">
            <w:pPr>
              <w:widowControl w:val="0"/>
              <w:spacing w:after="0" w:line="360" w:lineRule="auto"/>
            </w:pPr>
            <w:r>
              <w:rPr>
                <w:rFonts w:ascii="Times New Roman" w:eastAsia="Times New Roman" w:hAnsi="Times New Roman" w:cs="Calibri"/>
                <w:color w:val="000000"/>
                <w:kern w:val="0"/>
                <w:sz w:val="20"/>
                <w:szCs w:val="20"/>
                <w:lang w:eastAsia="pl-PL"/>
              </w:rPr>
              <w:t>Budynek ogrzewany jest z kotłowni gazowej zlokalizowanej na piętrze budynku</w:t>
            </w:r>
          </w:p>
        </w:tc>
      </w:tr>
    </w:tbl>
    <w:p w14:paraId="2FED24B5" w14:textId="77777777" w:rsidR="00570C65" w:rsidRDefault="00570C65">
      <w:pPr>
        <w:numPr>
          <w:ilvl w:val="1"/>
          <w:numId w:val="4"/>
        </w:numPr>
        <w:spacing w:before="240" w:after="0" w:line="360" w:lineRule="auto"/>
        <w:ind w:left="567" w:hanging="283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Użytkowanie lokalu odbywa się na podstawie ustaleń z dzierżawcą budynku. </w:t>
      </w:r>
    </w:p>
    <w:p w14:paraId="37A5EF79" w14:textId="77777777" w:rsidR="00570C65" w:rsidRDefault="00570C65">
      <w:pPr>
        <w:numPr>
          <w:ilvl w:val="1"/>
          <w:numId w:val="4"/>
        </w:numPr>
        <w:spacing w:after="0" w:line="360" w:lineRule="auto"/>
        <w:ind w:left="709" w:hanging="425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Podmiot ponosić będzie bieżące koszty utrzymania związane z powierzchnią przeznaczoną na prowadzenie mieszkania treningowego.</w:t>
      </w:r>
    </w:p>
    <w:p w14:paraId="73E0C5E0" w14:textId="77777777" w:rsidR="00570C65" w:rsidRDefault="00570C65">
      <w:pPr>
        <w:numPr>
          <w:ilvl w:val="1"/>
          <w:numId w:val="4"/>
        </w:numPr>
        <w:spacing w:after="120" w:line="360" w:lineRule="auto"/>
        <w:ind w:left="709" w:hanging="425"/>
        <w:rPr>
          <w:rFonts w:eastAsia="Times New Roman" w:cs="Calibri"/>
          <w:b/>
          <w:bCs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W przypadku zlecenia zadania podmiot zobowiązuje się do przestrzegania ustawy z dnia </w:t>
      </w: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br/>
        <w:t>12 marca 2004 r. o pomocy społecznej (</w:t>
      </w:r>
      <w:proofErr w:type="spellStart"/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t.j</w:t>
      </w:r>
      <w:proofErr w:type="spellEnd"/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. Dz. U. z 2023 r. poz. 901 ze zm.), </w:t>
      </w:r>
      <w:r>
        <w:rPr>
          <w:rFonts w:eastAsia="Times New Roman" w:cs="Calibri"/>
          <w:kern w:val="0"/>
          <w:lang w:eastAsia="pl-PL"/>
        </w:rPr>
        <w:t>Rozporządzenia Ministra Rodziny i Polityki Społecznej z dnia 30 października 2023 r. w sprawie mieszkań treningowych i wspomaganych</w:t>
      </w: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 (Dz.U. 2023 poz. 2354), rozporządzenia Parlamentu Europejskiego i Rady (UE) 2016/679 z 27 kwietnia 2016 r w sprawie ochrony osób fizycznych w związku z przetwarzaniem danych osobowych i w sprawie swobodnego przepływu takich danych oraz uchylenia dyrektywy 95/46/WE (ogólne rozporządzenie o ochronie da</w:t>
      </w: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nych), ustawy z dnia 11 września 2019 r. Prawo zamówień publicznych (</w:t>
      </w:r>
      <w:proofErr w:type="spellStart"/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t.j</w:t>
      </w:r>
      <w:proofErr w:type="spellEnd"/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. Dz. U. z 2023 r. poz. 1605 ze zm.) oraz podlega ustawie z dnia 17 grudnia 2004 r. o odpowiedzialności za naruszenie dyscypliny finansów publicznych (</w:t>
      </w:r>
      <w:proofErr w:type="spellStart"/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t.j</w:t>
      </w:r>
      <w:proofErr w:type="spellEnd"/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. Dz.U. z 2021 r. poz. 289 ze zm.).</w:t>
      </w:r>
    </w:p>
    <w:p w14:paraId="1114292D" w14:textId="77777777" w:rsidR="00570C65" w:rsidRDefault="00570C65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b/>
          <w:bCs/>
          <w:color w:val="000000"/>
          <w:kern w:val="0"/>
          <w:shd w:val="clear" w:color="auto" w:fill="FFFFFF"/>
          <w:lang w:eastAsia="pl-PL"/>
        </w:rPr>
        <w:t>Wymagania dotyczące oferty:</w:t>
      </w:r>
    </w:p>
    <w:p w14:paraId="4D7C4E22" w14:textId="77777777" w:rsidR="00570C65" w:rsidRDefault="00570C65">
      <w:pPr>
        <w:numPr>
          <w:ilvl w:val="1"/>
          <w:numId w:val="6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Nie dopuszcza się składania ofert częściowych.</w:t>
      </w:r>
    </w:p>
    <w:p w14:paraId="34CE3D54" w14:textId="77777777" w:rsidR="00570C65" w:rsidRDefault="00570C65">
      <w:pPr>
        <w:numPr>
          <w:ilvl w:val="1"/>
          <w:numId w:val="6"/>
        </w:numPr>
        <w:spacing w:after="0" w:line="360" w:lineRule="auto"/>
        <w:ind w:left="567" w:hanging="283"/>
        <w:rPr>
          <w:rFonts w:eastAsia="Times New Roman" w:cs="Calibri"/>
          <w:color w:val="000000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W przypadku oferty wspólnej należy złożyć dokument potwierdzający upoważnienie do działania w imieniu oferenta.</w:t>
      </w:r>
    </w:p>
    <w:p w14:paraId="67138439" w14:textId="77777777" w:rsidR="00570C65" w:rsidRDefault="00D958F4">
      <w:pPr>
        <w:numPr>
          <w:ilvl w:val="1"/>
          <w:numId w:val="6"/>
        </w:numPr>
        <w:spacing w:after="0" w:line="360" w:lineRule="auto"/>
        <w:ind w:left="567" w:hanging="283"/>
        <w:rPr>
          <w:rFonts w:eastAsia="Times New Roman" w:cs="Calibri"/>
          <w:kern w:val="0"/>
          <w:shd w:val="clear" w:color="auto" w:fill="FFFFFF"/>
          <w:lang w:eastAsia="pl-PL"/>
        </w:rPr>
      </w:pPr>
      <w:r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Oferent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 xml:space="preserve"> zobowiązany jest do przedstawienia szczegółowej kalkulacji przewidywanych kosztów realizacji zadania publicznego (wraz ze sposobem wyceny środków trwałych, przedstawieniem sposobu wyceny pracy, uzasadnieniem kosztów) w każdej kategorii wydatków. W kalkulacji należy uwzględnić wszystkie planowane koszty, w szczególności zakupu usług, zakupu rzeczy, 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lastRenderedPageBreak/>
        <w:t>wynagrodzeń (wraz z pochodnymi), media. W ramach kosztów należy określić poszczególne pozycje oraz sposób ich kalkulacji, tzn. podać ilość jednostek, koszty jedn</w:t>
      </w:r>
      <w:r w:rsidR="00570C65">
        <w:rPr>
          <w:rFonts w:eastAsia="Times New Roman" w:cs="Calibri"/>
          <w:color w:val="000000"/>
          <w:kern w:val="0"/>
          <w:shd w:val="clear" w:color="auto" w:fill="FFFFFF"/>
          <w:lang w:eastAsia="pl-PL"/>
        </w:rPr>
        <w:t>ostkowe oraz rodzaje miary (np. sztuki, godziny, dni, egzemplarze, osoby, kilometry). Kalkulacja powinna być czytelna, przejrzysta i zrozumiała.</w:t>
      </w:r>
    </w:p>
    <w:p w14:paraId="72C46E33" w14:textId="77777777" w:rsidR="00254925" w:rsidRDefault="00D958F4">
      <w:pPr>
        <w:numPr>
          <w:ilvl w:val="1"/>
          <w:numId w:val="6"/>
        </w:numPr>
        <w:spacing w:after="0" w:line="360" w:lineRule="auto"/>
        <w:ind w:left="567" w:hanging="283"/>
      </w:pPr>
      <w:r>
        <w:rPr>
          <w:rFonts w:eastAsia="Times New Roman" w:cs="Calibri"/>
          <w:kern w:val="0"/>
          <w:shd w:val="clear" w:color="auto" w:fill="FFFFFF"/>
          <w:lang w:eastAsia="pl-PL"/>
        </w:rPr>
        <w:t>Oferent</w:t>
      </w:r>
      <w:r w:rsidR="00570C65">
        <w:rPr>
          <w:rFonts w:eastAsia="Times New Roman" w:cs="Calibri"/>
          <w:kern w:val="0"/>
          <w:shd w:val="clear" w:color="auto" w:fill="FFFFFF"/>
          <w:lang w:eastAsia="pl-PL"/>
        </w:rPr>
        <w:t xml:space="preserve"> wyłoniony w konkursie jest związany ofertą 14 dni od powiadomienia o wyniku konkursu i w tym czasie winno nastąpić podpisanie umowy.</w:t>
      </w:r>
    </w:p>
    <w:sectPr w:rsidR="00254925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78220" w14:textId="77777777" w:rsidR="0064529C" w:rsidRDefault="0064529C">
      <w:pPr>
        <w:spacing w:after="0" w:line="240" w:lineRule="auto"/>
      </w:pPr>
      <w:r>
        <w:separator/>
      </w:r>
    </w:p>
  </w:endnote>
  <w:endnote w:type="continuationSeparator" w:id="0">
    <w:p w14:paraId="4743032E" w14:textId="77777777" w:rsidR="0064529C" w:rsidRDefault="00645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ont1358">
    <w:altName w:val="Calibri"/>
    <w:charset w:val="EE"/>
    <w:family w:val="auto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2F7A6" w14:textId="77777777" w:rsidR="00570C65" w:rsidRDefault="00570C6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51E352D3" w14:textId="77777777" w:rsidR="00570C65" w:rsidRDefault="00570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96600" w14:textId="77777777" w:rsidR="00570C65" w:rsidRDefault="00570C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EF946" w14:textId="77777777" w:rsidR="0064529C" w:rsidRDefault="0064529C">
      <w:pPr>
        <w:spacing w:after="0" w:line="240" w:lineRule="auto"/>
      </w:pPr>
      <w:r>
        <w:separator/>
      </w:r>
    </w:p>
  </w:footnote>
  <w:footnote w:type="continuationSeparator" w:id="0">
    <w:p w14:paraId="339D5866" w14:textId="77777777" w:rsidR="0064529C" w:rsidRDefault="00645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Calibr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3B442E00"/>
    <w:name w:val="WW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89C0F4BA"/>
    <w:name w:val="WW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00000009"/>
    <w:name w:val="WWNum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141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3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5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7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9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1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3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5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77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24687995">
    <w:abstractNumId w:val="0"/>
  </w:num>
  <w:num w:numId="2" w16cid:durableId="1661499759">
    <w:abstractNumId w:val="1"/>
  </w:num>
  <w:num w:numId="3" w16cid:durableId="2077970873">
    <w:abstractNumId w:val="2"/>
  </w:num>
  <w:num w:numId="4" w16cid:durableId="1565020240">
    <w:abstractNumId w:val="3"/>
  </w:num>
  <w:num w:numId="5" w16cid:durableId="1340963254">
    <w:abstractNumId w:val="4"/>
  </w:num>
  <w:num w:numId="6" w16cid:durableId="256138494">
    <w:abstractNumId w:val="5"/>
  </w:num>
  <w:num w:numId="7" w16cid:durableId="1117913515">
    <w:abstractNumId w:val="6"/>
  </w:num>
  <w:num w:numId="8" w16cid:durableId="842277849">
    <w:abstractNumId w:val="7"/>
  </w:num>
  <w:num w:numId="9" w16cid:durableId="1656760990">
    <w:abstractNumId w:val="8"/>
  </w:num>
  <w:num w:numId="10" w16cid:durableId="746611744">
    <w:abstractNumId w:val="9"/>
  </w:num>
  <w:num w:numId="11" w16cid:durableId="19407481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C4E"/>
    <w:rsid w:val="00067423"/>
    <w:rsid w:val="000C31B5"/>
    <w:rsid w:val="00254925"/>
    <w:rsid w:val="00374132"/>
    <w:rsid w:val="003A4E77"/>
    <w:rsid w:val="00570C65"/>
    <w:rsid w:val="0064529C"/>
    <w:rsid w:val="009535D4"/>
    <w:rsid w:val="00964768"/>
    <w:rsid w:val="00A2010F"/>
    <w:rsid w:val="00A43C4C"/>
    <w:rsid w:val="00A45EA8"/>
    <w:rsid w:val="00A919EE"/>
    <w:rsid w:val="00C56DC4"/>
    <w:rsid w:val="00D958F4"/>
    <w:rsid w:val="00EB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F50C21F"/>
  <w15:chartTrackingRefBased/>
  <w15:docId w15:val="{5D411F96-5B34-4865-B91B-973485C6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</w:pPr>
    <w:rPr>
      <w:rFonts w:ascii="Calibri" w:eastAsia="Calibri" w:hAnsi="Calibri" w:cs="font1358"/>
      <w:kern w:val="2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NagwekZnak">
    <w:name w:val="Nagłówek Znak"/>
    <w:basedOn w:val="DefaultParagraphFont"/>
  </w:style>
  <w:style w:type="character" w:customStyle="1" w:styleId="StopkaZnak">
    <w:name w:val="Stopka Znak"/>
    <w:basedOn w:val="DefaultParagraphFont"/>
  </w:style>
  <w:style w:type="character" w:customStyle="1" w:styleId="ListLabel1">
    <w:name w:val="ListLabel 1"/>
    <w:rPr>
      <w:b/>
      <w:bCs/>
      <w:sz w:val="22"/>
      <w:szCs w:val="22"/>
    </w:rPr>
  </w:style>
  <w:style w:type="character" w:customStyle="1" w:styleId="ListLabel2">
    <w:name w:val="ListLabel 2"/>
    <w:rPr>
      <w:rFonts w:ascii="Calibri" w:eastAsia="Times New Roman" w:hAnsi="Calibri" w:cs="Calibri"/>
    </w:rPr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  <w:rPr>
      <w:rFonts w:ascii="Calibri" w:eastAsia="Times New Roman" w:hAnsi="Calibri" w:cs="Calibri"/>
      <w:sz w:val="24"/>
      <w:szCs w:val="24"/>
    </w:rPr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ListParagraph">
    <w:name w:val="List Paragraph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1688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Z2_specyfikacja_prowadzenie_mieszkania_treningowego</vt:lpstr>
    </vt:vector>
  </TitlesOfParts>
  <Company/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nr 1A o otwartym konkursie ofert na realizację zadań publicznych z zakresu pomocy społecznej w 2026 roku – zadania powierzone jednoroczne</dc:title>
  <dc:subject/>
  <dc:creator>Paulina Kugaczewska</dc:creator>
  <cp:keywords/>
  <cp:lastModifiedBy>Admin</cp:lastModifiedBy>
  <cp:revision>2</cp:revision>
  <cp:lastPrinted>2024-11-04T09:33:00Z</cp:lastPrinted>
  <dcterms:created xsi:type="dcterms:W3CDTF">2025-11-28T10:26:00Z</dcterms:created>
  <dcterms:modified xsi:type="dcterms:W3CDTF">2025-11-28T10:26:00Z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