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CE65A" w14:textId="52AE1E61" w:rsidR="006B4CE5" w:rsidRPr="006B4CE5" w:rsidRDefault="006B4CE5" w:rsidP="00AA58B1">
      <w:pPr>
        <w:pStyle w:val="Nagwek1"/>
        <w:spacing w:line="360" w:lineRule="auto"/>
        <w:rPr>
          <w:rFonts w:ascii="Tahoma" w:eastAsia="Arial" w:hAnsi="Tahoma" w:cs="Tahoma"/>
          <w:sz w:val="24"/>
          <w:szCs w:val="24"/>
        </w:rPr>
      </w:pPr>
      <w:r w:rsidRPr="006B4CE5">
        <w:rPr>
          <w:rFonts w:ascii="Tahoma" w:eastAsia="Arial" w:hAnsi="Tahoma" w:cs="Tahoma"/>
          <w:sz w:val="24"/>
          <w:szCs w:val="24"/>
        </w:rPr>
        <w:t xml:space="preserve">Klauzula informacyjna </w:t>
      </w:r>
      <w:r w:rsidR="003A1209">
        <w:rPr>
          <w:rFonts w:ascii="Tahoma" w:eastAsia="Arial" w:hAnsi="Tahoma" w:cs="Tahoma"/>
          <w:sz w:val="24"/>
          <w:szCs w:val="24"/>
        </w:rPr>
        <w:t>-</w:t>
      </w:r>
      <w:r w:rsidRPr="006B4CE5">
        <w:rPr>
          <w:rFonts w:ascii="Tahoma" w:eastAsia="Arial" w:hAnsi="Tahoma" w:cs="Tahoma"/>
          <w:sz w:val="24"/>
          <w:szCs w:val="24"/>
        </w:rPr>
        <w:t xml:space="preserve"> zamówienia publiczne poniżej </w:t>
      </w:r>
      <w:r w:rsidR="00B72AFE">
        <w:rPr>
          <w:rFonts w:ascii="Tahoma" w:eastAsia="Arial" w:hAnsi="Tahoma" w:cs="Tahoma"/>
          <w:sz w:val="24"/>
          <w:szCs w:val="24"/>
        </w:rPr>
        <w:t xml:space="preserve">kwoty </w:t>
      </w:r>
      <w:r w:rsidR="005844D4">
        <w:rPr>
          <w:rFonts w:ascii="Tahoma" w:eastAsia="Arial" w:hAnsi="Tahoma" w:cs="Tahoma"/>
          <w:sz w:val="24"/>
          <w:szCs w:val="24"/>
        </w:rPr>
        <w:t>1</w:t>
      </w:r>
      <w:r w:rsidRPr="006B4CE5">
        <w:rPr>
          <w:rFonts w:ascii="Tahoma" w:eastAsia="Arial" w:hAnsi="Tahoma" w:cs="Tahoma"/>
          <w:sz w:val="24"/>
          <w:szCs w:val="24"/>
        </w:rPr>
        <w:t>30</w:t>
      </w:r>
      <w:r w:rsidR="00B72AFE">
        <w:rPr>
          <w:rFonts w:ascii="Tahoma" w:eastAsia="Arial" w:hAnsi="Tahoma" w:cs="Tahoma"/>
          <w:sz w:val="24"/>
          <w:szCs w:val="24"/>
        </w:rPr>
        <w:t> </w:t>
      </w:r>
      <w:r w:rsidRPr="006B4CE5">
        <w:rPr>
          <w:rFonts w:ascii="Tahoma" w:eastAsia="Arial" w:hAnsi="Tahoma" w:cs="Tahoma"/>
          <w:sz w:val="24"/>
          <w:szCs w:val="24"/>
        </w:rPr>
        <w:t>000</w:t>
      </w:r>
      <w:r w:rsidR="00B72AFE">
        <w:rPr>
          <w:rFonts w:ascii="Tahoma" w:eastAsia="Arial" w:hAnsi="Tahoma" w:cs="Tahoma"/>
          <w:sz w:val="24"/>
          <w:szCs w:val="24"/>
        </w:rPr>
        <w:t xml:space="preserve"> złotych</w:t>
      </w:r>
    </w:p>
    <w:p w14:paraId="245A2C02" w14:textId="3E4D3C77" w:rsidR="009A0C75" w:rsidRPr="006B4CE5" w:rsidRDefault="009A0C75" w:rsidP="00AA58B1">
      <w:pPr>
        <w:widowControl w:val="0"/>
        <w:autoSpaceDE w:val="0"/>
        <w:spacing w:before="75" w:after="0" w:line="360" w:lineRule="auto"/>
        <w:ind w:right="214"/>
        <w:rPr>
          <w:rFonts w:ascii="Tahoma" w:eastAsia="Arial" w:hAnsi="Tahoma" w:cs="Tahoma"/>
          <w:sz w:val="24"/>
          <w:szCs w:val="24"/>
        </w:rPr>
      </w:pPr>
      <w:r w:rsidRPr="006B4CE5">
        <w:rPr>
          <w:rFonts w:ascii="Tahoma" w:eastAsia="Arial" w:hAnsi="Tahoma" w:cs="Tahoma"/>
          <w:sz w:val="24"/>
          <w:szCs w:val="24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6B4CE5">
        <w:rPr>
          <w:rFonts w:ascii="Tahoma" w:eastAsia="Arial" w:hAnsi="Tahoma" w:cs="Tahoma"/>
          <w:spacing w:val="-11"/>
          <w:sz w:val="24"/>
          <w:szCs w:val="24"/>
        </w:rPr>
        <w:t xml:space="preserve"> </w:t>
      </w:r>
      <w:r w:rsidRPr="006B4CE5">
        <w:rPr>
          <w:rFonts w:ascii="Tahoma" w:eastAsia="Arial" w:hAnsi="Tahoma" w:cs="Tahoma"/>
          <w:sz w:val="24"/>
          <w:szCs w:val="24"/>
        </w:rPr>
        <w:t>dyrektywy</w:t>
      </w:r>
      <w:r w:rsidRPr="006B4CE5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Pr="006B4CE5">
        <w:rPr>
          <w:rFonts w:ascii="Tahoma" w:eastAsia="Arial" w:hAnsi="Tahoma" w:cs="Tahoma"/>
          <w:sz w:val="24"/>
          <w:szCs w:val="24"/>
        </w:rPr>
        <w:t>95/46/WE</w:t>
      </w:r>
      <w:r w:rsidRPr="006B4CE5">
        <w:rPr>
          <w:rFonts w:ascii="Tahoma" w:eastAsia="Arial" w:hAnsi="Tahoma" w:cs="Tahoma"/>
          <w:spacing w:val="-17"/>
          <w:sz w:val="24"/>
          <w:szCs w:val="24"/>
        </w:rPr>
        <w:t xml:space="preserve"> </w:t>
      </w:r>
      <w:r w:rsidRPr="006B4CE5">
        <w:rPr>
          <w:rFonts w:ascii="Tahoma" w:eastAsia="Arial" w:hAnsi="Tahoma" w:cs="Tahoma"/>
          <w:sz w:val="24"/>
          <w:szCs w:val="24"/>
        </w:rPr>
        <w:t>(ogólne</w:t>
      </w:r>
      <w:r w:rsidRPr="006B4CE5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6B4CE5">
        <w:rPr>
          <w:rFonts w:ascii="Tahoma" w:eastAsia="Arial" w:hAnsi="Tahoma" w:cs="Tahoma"/>
          <w:sz w:val="24"/>
          <w:szCs w:val="24"/>
        </w:rPr>
        <w:t>rozporządzenie</w:t>
      </w:r>
      <w:r w:rsidRPr="006B4CE5">
        <w:rPr>
          <w:rFonts w:ascii="Tahoma" w:eastAsia="Arial" w:hAnsi="Tahoma" w:cs="Tahoma"/>
          <w:spacing w:val="-11"/>
          <w:sz w:val="24"/>
          <w:szCs w:val="24"/>
        </w:rPr>
        <w:t xml:space="preserve"> </w:t>
      </w:r>
      <w:r w:rsidRPr="006B4CE5">
        <w:rPr>
          <w:rFonts w:ascii="Tahoma" w:eastAsia="Arial" w:hAnsi="Tahoma" w:cs="Tahoma"/>
          <w:sz w:val="24"/>
          <w:szCs w:val="24"/>
        </w:rPr>
        <w:t>o</w:t>
      </w:r>
      <w:r w:rsidRPr="006B4CE5">
        <w:rPr>
          <w:rFonts w:ascii="Tahoma" w:eastAsia="Arial" w:hAnsi="Tahoma" w:cs="Tahoma"/>
          <w:spacing w:val="-11"/>
          <w:sz w:val="24"/>
          <w:szCs w:val="24"/>
        </w:rPr>
        <w:t xml:space="preserve"> </w:t>
      </w:r>
      <w:r w:rsidRPr="006B4CE5">
        <w:rPr>
          <w:rFonts w:ascii="Tahoma" w:eastAsia="Arial" w:hAnsi="Tahoma" w:cs="Tahoma"/>
          <w:sz w:val="24"/>
          <w:szCs w:val="24"/>
        </w:rPr>
        <w:t>ochronie</w:t>
      </w:r>
      <w:r w:rsidRPr="006B4CE5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6B4CE5">
        <w:rPr>
          <w:rFonts w:ascii="Tahoma" w:eastAsia="Arial" w:hAnsi="Tahoma" w:cs="Tahoma"/>
          <w:sz w:val="24"/>
          <w:szCs w:val="24"/>
        </w:rPr>
        <w:t>danych)</w:t>
      </w:r>
      <w:r w:rsidRPr="006B4CE5">
        <w:rPr>
          <w:rFonts w:ascii="Tahoma" w:eastAsia="Arial" w:hAnsi="Tahoma" w:cs="Tahoma"/>
          <w:spacing w:val="-10"/>
          <w:sz w:val="24"/>
          <w:szCs w:val="24"/>
        </w:rPr>
        <w:t xml:space="preserve"> </w:t>
      </w:r>
      <w:r w:rsidRPr="006B4CE5">
        <w:rPr>
          <w:rFonts w:ascii="Tahoma" w:eastAsia="Arial" w:hAnsi="Tahoma" w:cs="Tahoma"/>
          <w:sz w:val="24"/>
          <w:szCs w:val="24"/>
        </w:rPr>
        <w:t>(Dz.</w:t>
      </w:r>
      <w:r w:rsidRPr="006B4CE5">
        <w:rPr>
          <w:rFonts w:ascii="Tahoma" w:eastAsia="Arial" w:hAnsi="Tahoma" w:cs="Tahoma"/>
          <w:spacing w:val="-12"/>
          <w:sz w:val="24"/>
          <w:szCs w:val="24"/>
        </w:rPr>
        <w:t xml:space="preserve"> </w:t>
      </w:r>
      <w:r w:rsidRPr="006B4CE5">
        <w:rPr>
          <w:rFonts w:ascii="Tahoma" w:eastAsia="Arial" w:hAnsi="Tahoma" w:cs="Tahoma"/>
          <w:sz w:val="24"/>
          <w:szCs w:val="24"/>
        </w:rPr>
        <w:t>Urz.</w:t>
      </w:r>
      <w:r w:rsidRPr="006B4CE5">
        <w:rPr>
          <w:rFonts w:ascii="Tahoma" w:eastAsia="Arial" w:hAnsi="Tahoma" w:cs="Tahoma"/>
          <w:spacing w:val="-10"/>
          <w:sz w:val="24"/>
          <w:szCs w:val="24"/>
        </w:rPr>
        <w:t xml:space="preserve"> </w:t>
      </w:r>
      <w:r w:rsidRPr="006B4CE5">
        <w:rPr>
          <w:rFonts w:ascii="Tahoma" w:eastAsia="Arial" w:hAnsi="Tahoma" w:cs="Tahoma"/>
          <w:sz w:val="24"/>
          <w:szCs w:val="24"/>
        </w:rPr>
        <w:t>UE</w:t>
      </w:r>
      <w:r w:rsidRPr="006B4CE5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6B4CE5">
        <w:rPr>
          <w:rFonts w:ascii="Tahoma" w:eastAsia="Arial" w:hAnsi="Tahoma" w:cs="Tahoma"/>
          <w:sz w:val="24"/>
          <w:szCs w:val="24"/>
        </w:rPr>
        <w:t>L</w:t>
      </w:r>
      <w:r w:rsidRPr="006B4CE5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6B4CE5">
        <w:rPr>
          <w:rFonts w:ascii="Tahoma" w:eastAsia="Arial" w:hAnsi="Tahoma" w:cs="Tahoma"/>
          <w:sz w:val="24"/>
          <w:szCs w:val="24"/>
        </w:rPr>
        <w:t>119 z 04.05.2016, str. 1), dalej RODO, informuję,</w:t>
      </w:r>
      <w:r w:rsidRPr="006B4CE5">
        <w:rPr>
          <w:rFonts w:ascii="Tahoma" w:eastAsia="Arial" w:hAnsi="Tahoma" w:cs="Tahoma"/>
          <w:spacing w:val="-18"/>
          <w:sz w:val="24"/>
          <w:szCs w:val="24"/>
        </w:rPr>
        <w:t xml:space="preserve"> </w:t>
      </w:r>
      <w:r w:rsidRPr="006B4CE5">
        <w:rPr>
          <w:rFonts w:ascii="Tahoma" w:eastAsia="Arial" w:hAnsi="Tahoma" w:cs="Tahoma"/>
          <w:sz w:val="24"/>
          <w:szCs w:val="24"/>
        </w:rPr>
        <w:t>że:</w:t>
      </w:r>
    </w:p>
    <w:p w14:paraId="4CECF51D" w14:textId="1DA9327B" w:rsidR="006B4CE5" w:rsidRPr="006B4CE5" w:rsidRDefault="00152805" w:rsidP="00AA58B1">
      <w:pPr>
        <w:pStyle w:val="Akapitzlist"/>
        <w:widowControl w:val="0"/>
        <w:numPr>
          <w:ilvl w:val="0"/>
          <w:numId w:val="2"/>
        </w:numPr>
        <w:tabs>
          <w:tab w:val="left" w:pos="-4343"/>
        </w:tabs>
        <w:autoSpaceDE w:val="0"/>
        <w:spacing w:before="157" w:after="0" w:line="360" w:lineRule="auto"/>
        <w:ind w:right="113"/>
        <w:rPr>
          <w:rFonts w:ascii="Tahoma" w:hAnsi="Tahoma" w:cs="Tahoma"/>
          <w:sz w:val="24"/>
          <w:szCs w:val="24"/>
        </w:rPr>
      </w:pPr>
      <w:r w:rsidRPr="006B4CE5">
        <w:rPr>
          <w:rFonts w:ascii="Tahoma" w:eastAsia="Arial" w:hAnsi="Tahoma" w:cs="Tahoma"/>
          <w:sz w:val="24"/>
          <w:szCs w:val="24"/>
        </w:rPr>
        <w:t>A</w:t>
      </w:r>
      <w:r w:rsidR="009A0C75" w:rsidRPr="006B4CE5">
        <w:rPr>
          <w:rFonts w:ascii="Tahoma" w:eastAsia="Arial" w:hAnsi="Tahoma" w:cs="Tahoma"/>
          <w:sz w:val="24"/>
          <w:szCs w:val="24"/>
        </w:rPr>
        <w:t>dministratorem</w:t>
      </w:r>
      <w:r w:rsidR="009A0C75" w:rsidRPr="006B4CE5">
        <w:rPr>
          <w:rFonts w:ascii="Tahoma" w:eastAsia="Arial" w:hAnsi="Tahoma" w:cs="Tahoma"/>
          <w:spacing w:val="-5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Pani/Pana</w:t>
      </w:r>
      <w:r w:rsidR="009A0C75" w:rsidRPr="006B4CE5">
        <w:rPr>
          <w:rFonts w:ascii="Tahoma" w:eastAsia="Arial" w:hAnsi="Tahoma" w:cs="Tahoma"/>
          <w:spacing w:val="-7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danych</w:t>
      </w:r>
      <w:r w:rsidR="009A0C75" w:rsidRPr="006B4CE5">
        <w:rPr>
          <w:rFonts w:ascii="Tahoma" w:eastAsia="Arial" w:hAnsi="Tahoma" w:cs="Tahoma"/>
          <w:spacing w:val="-5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osobowych</w:t>
      </w:r>
      <w:r w:rsidR="009A0C75" w:rsidRPr="006B4CE5">
        <w:rPr>
          <w:rFonts w:ascii="Tahoma" w:eastAsia="Arial" w:hAnsi="Tahoma" w:cs="Tahoma"/>
          <w:spacing w:val="-6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jest</w:t>
      </w:r>
      <w:r w:rsidR="009A0C75" w:rsidRPr="006B4CE5">
        <w:rPr>
          <w:rFonts w:ascii="Tahoma" w:eastAsia="Arial" w:hAnsi="Tahoma" w:cs="Tahoma"/>
          <w:spacing w:val="-5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 xml:space="preserve">Miejski Ośrodek Pomocy Społecznej w Sopocie ul. Kolejowa 14, kod pocztowy 81-835, adres </w:t>
      </w:r>
      <w:r w:rsidR="005844D4">
        <w:rPr>
          <w:rFonts w:ascii="Tahoma" w:eastAsia="Arial" w:hAnsi="Tahoma" w:cs="Tahoma"/>
          <w:sz w:val="24"/>
          <w:szCs w:val="24"/>
        </w:rPr>
        <w:br/>
      </w:r>
      <w:r w:rsidR="009A0C75" w:rsidRPr="006B4CE5">
        <w:rPr>
          <w:rFonts w:ascii="Tahoma" w:eastAsia="Arial" w:hAnsi="Tahoma" w:cs="Tahoma"/>
          <w:sz w:val="24"/>
          <w:szCs w:val="24"/>
        </w:rPr>
        <w:t xml:space="preserve">e - mailowy </w:t>
      </w:r>
      <w:hyperlink r:id="rId6" w:history="1">
        <w:r w:rsidR="009A0C75" w:rsidRPr="006B4CE5">
          <w:rPr>
            <w:rStyle w:val="Hipercze"/>
            <w:rFonts w:ascii="Tahoma" w:eastAsia="Arial" w:hAnsi="Tahoma" w:cs="Tahoma"/>
            <w:color w:val="auto"/>
            <w:sz w:val="24"/>
            <w:szCs w:val="24"/>
            <w:u w:val="none"/>
          </w:rPr>
          <w:t>mops@mopssopot.pl</w:t>
        </w:r>
      </w:hyperlink>
      <w:r w:rsidR="009A0C75" w:rsidRPr="006B4CE5">
        <w:rPr>
          <w:rFonts w:ascii="Tahoma" w:eastAsia="Arial" w:hAnsi="Tahoma" w:cs="Tahoma"/>
          <w:sz w:val="24"/>
          <w:szCs w:val="24"/>
        </w:rPr>
        <w:t>, tel</w:t>
      </w:r>
      <w:r w:rsidR="00992894" w:rsidRPr="006B4CE5">
        <w:rPr>
          <w:rFonts w:ascii="Tahoma" w:eastAsia="Arial" w:hAnsi="Tahoma" w:cs="Tahoma"/>
          <w:sz w:val="24"/>
          <w:szCs w:val="24"/>
        </w:rPr>
        <w:t>.</w:t>
      </w:r>
      <w:r w:rsidR="009A0C75" w:rsidRPr="006B4CE5">
        <w:rPr>
          <w:rFonts w:ascii="Tahoma" w:eastAsia="Arial" w:hAnsi="Tahoma" w:cs="Tahoma"/>
          <w:sz w:val="24"/>
          <w:szCs w:val="24"/>
        </w:rPr>
        <w:t xml:space="preserve"> 58 5511710</w:t>
      </w:r>
      <w:r w:rsidR="00992894" w:rsidRPr="006B4CE5">
        <w:rPr>
          <w:rFonts w:ascii="Tahoma" w:eastAsia="Arial" w:hAnsi="Tahoma" w:cs="Tahoma"/>
          <w:sz w:val="24"/>
          <w:szCs w:val="24"/>
        </w:rPr>
        <w:t xml:space="preserve"> dalej zwany MOPS;</w:t>
      </w:r>
    </w:p>
    <w:p w14:paraId="49692A6B" w14:textId="7E22AEF1" w:rsidR="006B4CE5" w:rsidRPr="006B4CE5" w:rsidRDefault="0007322B" w:rsidP="00AA58B1">
      <w:pPr>
        <w:pStyle w:val="Akapitzlist"/>
        <w:widowControl w:val="0"/>
        <w:numPr>
          <w:ilvl w:val="0"/>
          <w:numId w:val="2"/>
        </w:numPr>
        <w:tabs>
          <w:tab w:val="left" w:pos="-4343"/>
        </w:tabs>
        <w:autoSpaceDE w:val="0"/>
        <w:spacing w:before="157" w:after="0" w:line="360" w:lineRule="auto"/>
        <w:ind w:right="113"/>
        <w:rPr>
          <w:rFonts w:ascii="Tahoma" w:hAnsi="Tahoma" w:cs="Tahoma"/>
          <w:sz w:val="24"/>
          <w:szCs w:val="24"/>
        </w:rPr>
      </w:pPr>
      <w:r w:rsidRPr="006B4CE5">
        <w:rPr>
          <w:rFonts w:ascii="Tahoma" w:eastAsia="Arial" w:hAnsi="Tahoma" w:cs="Tahoma"/>
          <w:sz w:val="24"/>
          <w:szCs w:val="24"/>
        </w:rPr>
        <w:t xml:space="preserve">Kontakt z Inspektorem Ochrony Danych w Miejskim Ośrodku Pomocy Społecznej w Sopocie: listownie na adres: ul. Kolejowa 14, kod pocztowy 81-835 lub na adres e – mailowy: </w:t>
      </w:r>
      <w:r w:rsidR="006B4CE5" w:rsidRPr="00532BAA">
        <w:rPr>
          <w:rFonts w:ascii="Tahoma" w:eastAsia="Arial" w:hAnsi="Tahoma" w:cs="Tahoma"/>
          <w:sz w:val="24"/>
          <w:szCs w:val="24"/>
          <w:u w:color="000000"/>
        </w:rPr>
        <w:t>iod@mopssopot.pl</w:t>
      </w:r>
      <w:r w:rsidR="009A0C75" w:rsidRPr="006B4CE5">
        <w:rPr>
          <w:rFonts w:ascii="Tahoma" w:eastAsia="Arial" w:hAnsi="Tahoma" w:cs="Tahoma"/>
          <w:sz w:val="24"/>
          <w:szCs w:val="24"/>
        </w:rPr>
        <w:t>,</w:t>
      </w:r>
    </w:p>
    <w:p w14:paraId="05DBB318" w14:textId="12BF0D23" w:rsidR="00227224" w:rsidRPr="00227224" w:rsidRDefault="009A0C75" w:rsidP="00227224">
      <w:pPr>
        <w:pStyle w:val="Akapitzlist"/>
        <w:widowControl w:val="0"/>
        <w:numPr>
          <w:ilvl w:val="0"/>
          <w:numId w:val="2"/>
        </w:numPr>
        <w:tabs>
          <w:tab w:val="left" w:pos="-4343"/>
        </w:tabs>
        <w:autoSpaceDE w:val="0"/>
        <w:spacing w:before="157" w:after="0" w:line="360" w:lineRule="auto"/>
        <w:ind w:right="113"/>
        <w:rPr>
          <w:rFonts w:ascii="Tahoma" w:hAnsi="Tahoma" w:cs="Tahoma"/>
          <w:sz w:val="24"/>
          <w:szCs w:val="24"/>
        </w:rPr>
      </w:pPr>
      <w:r w:rsidRPr="006B4CE5">
        <w:rPr>
          <w:rFonts w:ascii="Tahoma" w:eastAsia="Arial" w:hAnsi="Tahoma" w:cs="Tahoma"/>
          <w:sz w:val="24"/>
          <w:szCs w:val="24"/>
        </w:rPr>
        <w:t>Pani/Pana dane osobowe przetwarzane będą w celu związanym z postępowaniem o udzielenie zamówienia publiczneg</w:t>
      </w:r>
      <w:r w:rsidR="00855825" w:rsidRPr="006B4CE5">
        <w:rPr>
          <w:rFonts w:ascii="Tahoma" w:eastAsia="Arial" w:hAnsi="Tahoma" w:cs="Tahoma"/>
          <w:sz w:val="24"/>
          <w:szCs w:val="24"/>
        </w:rPr>
        <w:t>o</w:t>
      </w:r>
      <w:r w:rsidR="005844D4">
        <w:rPr>
          <w:rFonts w:ascii="Tahoma" w:eastAsia="Arial" w:hAnsi="Tahoma" w:cs="Tahoma"/>
          <w:sz w:val="24"/>
          <w:szCs w:val="24"/>
        </w:rPr>
        <w:t xml:space="preserve"> oraz</w:t>
      </w:r>
      <w:r w:rsidR="005844D4" w:rsidRPr="005844D4">
        <w:rPr>
          <w:rFonts w:ascii="Tahoma" w:eastAsia="Arial" w:hAnsi="Tahoma" w:cs="Tahoma"/>
          <w:sz w:val="24"/>
          <w:szCs w:val="24"/>
        </w:rPr>
        <w:t xml:space="preserve"> </w:t>
      </w:r>
      <w:r w:rsidR="005844D4">
        <w:rPr>
          <w:rFonts w:ascii="Tahoma" w:eastAsia="Arial" w:hAnsi="Tahoma" w:cs="Tahoma"/>
          <w:sz w:val="24"/>
          <w:szCs w:val="24"/>
        </w:rPr>
        <w:t>w celu</w:t>
      </w:r>
      <w:r w:rsidR="005844D4" w:rsidRPr="005844D4">
        <w:rPr>
          <w:rFonts w:ascii="Tahoma" w:eastAsia="Arial" w:hAnsi="Tahoma" w:cs="Tahoma"/>
          <w:sz w:val="24"/>
          <w:szCs w:val="24"/>
        </w:rPr>
        <w:t xml:space="preserve"> wykonania umowy</w:t>
      </w:r>
      <w:r w:rsidR="005844D4">
        <w:rPr>
          <w:rFonts w:ascii="Tahoma" w:eastAsia="Arial" w:hAnsi="Tahoma" w:cs="Tahoma"/>
          <w:sz w:val="24"/>
          <w:szCs w:val="24"/>
        </w:rPr>
        <w:t xml:space="preserve">. </w:t>
      </w:r>
      <w:r w:rsidRPr="006B4CE5">
        <w:rPr>
          <w:rFonts w:ascii="Tahoma" w:eastAsia="Arial" w:hAnsi="Tahoma" w:cs="Tahoma"/>
          <w:sz w:val="24"/>
          <w:szCs w:val="24"/>
        </w:rPr>
        <w:t>Podstawą prawną ich przetwarzania jest zgoda wyrażona poprzez akt uczestnictwa w postępowaniu oraz następujące przepisy prawa:</w:t>
      </w:r>
    </w:p>
    <w:p w14:paraId="504309F7" w14:textId="77777777" w:rsidR="00227224" w:rsidRPr="00227224" w:rsidRDefault="009A0C75" w:rsidP="00227224">
      <w:pPr>
        <w:pStyle w:val="Akapitzlist"/>
        <w:widowControl w:val="0"/>
        <w:numPr>
          <w:ilvl w:val="0"/>
          <w:numId w:val="5"/>
        </w:numPr>
        <w:tabs>
          <w:tab w:val="left" w:pos="-4343"/>
        </w:tabs>
        <w:autoSpaceDE w:val="0"/>
        <w:spacing w:before="157" w:after="0" w:line="360" w:lineRule="auto"/>
        <w:ind w:right="113"/>
        <w:rPr>
          <w:rFonts w:ascii="Tahoma" w:hAnsi="Tahoma" w:cs="Tahoma"/>
          <w:sz w:val="24"/>
          <w:szCs w:val="24"/>
        </w:rPr>
      </w:pPr>
      <w:r w:rsidRPr="00227224">
        <w:rPr>
          <w:rFonts w:ascii="Tahoma" w:eastAsia="Arial" w:hAnsi="Tahoma" w:cs="Tahoma"/>
          <w:sz w:val="24"/>
          <w:szCs w:val="24"/>
        </w:rPr>
        <w:t>ustawa z dnia 23 kwietnia 1964 r. Kodeks cywilny,</w:t>
      </w:r>
    </w:p>
    <w:p w14:paraId="15A0D909" w14:textId="692CE266" w:rsidR="005844D4" w:rsidRPr="005844D4" w:rsidRDefault="009A0C75" w:rsidP="005844D4">
      <w:pPr>
        <w:pStyle w:val="Akapitzlist"/>
        <w:widowControl w:val="0"/>
        <w:numPr>
          <w:ilvl w:val="0"/>
          <w:numId w:val="5"/>
        </w:numPr>
        <w:tabs>
          <w:tab w:val="left" w:pos="-4343"/>
        </w:tabs>
        <w:autoSpaceDE w:val="0"/>
        <w:spacing w:before="157" w:after="0" w:line="360" w:lineRule="auto"/>
        <w:ind w:right="113"/>
        <w:rPr>
          <w:rFonts w:ascii="Tahoma" w:hAnsi="Tahoma" w:cs="Tahoma"/>
          <w:sz w:val="24"/>
          <w:szCs w:val="24"/>
        </w:rPr>
      </w:pPr>
      <w:r w:rsidRPr="00227224">
        <w:rPr>
          <w:rFonts w:ascii="Tahoma" w:eastAsia="Arial" w:hAnsi="Tahoma" w:cs="Tahoma"/>
          <w:sz w:val="24"/>
          <w:szCs w:val="24"/>
        </w:rPr>
        <w:t>ustawa z dnia 14 lipca 1983 r. o narodowym zasobie archiwalnym i archiwach,</w:t>
      </w:r>
    </w:p>
    <w:p w14:paraId="311148BA" w14:textId="754B028A" w:rsidR="009A0C75" w:rsidRPr="006B4CE5" w:rsidRDefault="00152805" w:rsidP="00AA58B1">
      <w:pPr>
        <w:pStyle w:val="Akapitzlist"/>
        <w:widowControl w:val="0"/>
        <w:numPr>
          <w:ilvl w:val="0"/>
          <w:numId w:val="2"/>
        </w:numPr>
        <w:tabs>
          <w:tab w:val="left" w:pos="-4343"/>
        </w:tabs>
        <w:autoSpaceDE w:val="0"/>
        <w:spacing w:before="4" w:after="0" w:line="360" w:lineRule="auto"/>
        <w:ind w:right="108"/>
        <w:rPr>
          <w:rFonts w:ascii="Tahoma" w:hAnsi="Tahoma" w:cs="Tahoma"/>
          <w:sz w:val="24"/>
          <w:szCs w:val="24"/>
        </w:rPr>
      </w:pPr>
      <w:r w:rsidRPr="006B4CE5">
        <w:rPr>
          <w:rFonts w:ascii="Tahoma" w:eastAsia="Arial" w:hAnsi="Tahoma" w:cs="Tahoma"/>
          <w:sz w:val="24"/>
          <w:szCs w:val="24"/>
        </w:rPr>
        <w:t>O</w:t>
      </w:r>
      <w:r w:rsidR="009A0C75" w:rsidRPr="006B4CE5">
        <w:rPr>
          <w:rFonts w:ascii="Tahoma" w:eastAsia="Arial" w:hAnsi="Tahoma" w:cs="Tahoma"/>
          <w:sz w:val="24"/>
          <w:szCs w:val="24"/>
        </w:rPr>
        <w:t>dbiorcami</w:t>
      </w:r>
      <w:r w:rsidR="009A0C75" w:rsidRPr="006B4CE5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Pani/Pana</w:t>
      </w:r>
      <w:r w:rsidR="009A0C75" w:rsidRPr="006B4CE5">
        <w:rPr>
          <w:rFonts w:ascii="Tahoma" w:eastAsia="Arial" w:hAnsi="Tahoma" w:cs="Tahoma"/>
          <w:spacing w:val="-15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danych</w:t>
      </w:r>
      <w:r w:rsidR="009A0C75" w:rsidRPr="006B4CE5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osobowych</w:t>
      </w:r>
      <w:r w:rsidR="009A0C75" w:rsidRPr="006B4CE5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będą</w:t>
      </w:r>
      <w:r w:rsidR="009A0C75" w:rsidRPr="006B4CE5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osoby</w:t>
      </w:r>
      <w:r w:rsidR="009A0C75" w:rsidRPr="006B4CE5">
        <w:rPr>
          <w:rFonts w:ascii="Tahoma" w:eastAsia="Arial" w:hAnsi="Tahoma" w:cs="Tahoma"/>
          <w:spacing w:val="-16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lub</w:t>
      </w:r>
      <w:r w:rsidR="009A0C75" w:rsidRPr="006B4CE5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podmioty</w:t>
      </w:r>
      <w:r w:rsidR="00FA12BD" w:rsidRPr="006B4CE5">
        <w:rPr>
          <w:rFonts w:ascii="Tahoma" w:eastAsia="Arial" w:hAnsi="Tahoma" w:cs="Tahoma"/>
          <w:sz w:val="24"/>
          <w:szCs w:val="24"/>
        </w:rPr>
        <w:t xml:space="preserve"> zainteresowane, gdyż co do zasady postępowanie o udzielenie zamówienia publicznego jest jawne</w:t>
      </w:r>
      <w:r w:rsidR="009A0C75" w:rsidRPr="006B4CE5">
        <w:rPr>
          <w:rFonts w:ascii="Tahoma" w:eastAsia="Arial" w:hAnsi="Tahoma" w:cs="Tahoma"/>
          <w:sz w:val="24"/>
          <w:szCs w:val="24"/>
        </w:rPr>
        <w:t>;</w:t>
      </w:r>
    </w:p>
    <w:p w14:paraId="7C18C13E" w14:textId="77777777" w:rsidR="006B4CE5" w:rsidRDefault="009A0C75" w:rsidP="00AA58B1">
      <w:pPr>
        <w:widowControl w:val="0"/>
        <w:tabs>
          <w:tab w:val="left" w:pos="-4343"/>
        </w:tabs>
        <w:autoSpaceDE w:val="0"/>
        <w:spacing w:before="3" w:after="0" w:line="360" w:lineRule="auto"/>
        <w:ind w:left="708" w:right="111"/>
        <w:rPr>
          <w:rFonts w:ascii="Tahoma" w:hAnsi="Tahoma" w:cs="Tahoma"/>
          <w:sz w:val="24"/>
          <w:szCs w:val="24"/>
        </w:rPr>
      </w:pPr>
      <w:r w:rsidRPr="006B4CE5">
        <w:rPr>
          <w:rFonts w:ascii="Tahoma" w:eastAsia="Arial" w:hAnsi="Tahoma" w:cs="Tahoma"/>
          <w:sz w:val="24"/>
          <w:szCs w:val="24"/>
        </w:rPr>
        <w:t xml:space="preserve">Pani/Pana dane osobowe będą mogły być przekazane podmiotom uprawnionym do uzyskania danych osobowych na podstawie przepisów prawa oraz innym podmiotom, które na podstawie stosownych umów podpisanych z </w:t>
      </w:r>
      <w:r w:rsidR="00992894" w:rsidRPr="006B4CE5">
        <w:rPr>
          <w:rFonts w:ascii="Tahoma" w:eastAsia="Arial" w:hAnsi="Tahoma" w:cs="Tahoma"/>
          <w:sz w:val="24"/>
          <w:szCs w:val="24"/>
        </w:rPr>
        <w:t>MOPS</w:t>
      </w:r>
      <w:r w:rsidRPr="006B4CE5">
        <w:rPr>
          <w:rFonts w:ascii="Tahoma" w:eastAsia="Arial" w:hAnsi="Tahoma" w:cs="Tahoma"/>
          <w:sz w:val="24"/>
          <w:szCs w:val="24"/>
        </w:rPr>
        <w:t xml:space="preserve"> w Sopocie przetwarzają dane osobowe, dla których Administratorem jest M</w:t>
      </w:r>
      <w:r w:rsidR="00992894" w:rsidRPr="006B4CE5">
        <w:rPr>
          <w:rFonts w:ascii="Tahoma" w:eastAsia="Arial" w:hAnsi="Tahoma" w:cs="Tahoma"/>
          <w:sz w:val="24"/>
          <w:szCs w:val="24"/>
        </w:rPr>
        <w:t>OPS</w:t>
      </w:r>
      <w:r w:rsidRPr="006B4CE5">
        <w:rPr>
          <w:rFonts w:ascii="Tahoma" w:eastAsia="Arial" w:hAnsi="Tahoma" w:cs="Tahoma"/>
          <w:sz w:val="24"/>
          <w:szCs w:val="24"/>
        </w:rPr>
        <w:t xml:space="preserve"> w Sopocie.</w:t>
      </w:r>
      <w:bookmarkStart w:id="0" w:name="_Hlk35508643"/>
    </w:p>
    <w:p w14:paraId="51BFE154" w14:textId="77777777" w:rsidR="006B4CE5" w:rsidRPr="006B4CE5" w:rsidRDefault="009A0C75" w:rsidP="00AA58B1">
      <w:pPr>
        <w:pStyle w:val="Akapitzlist"/>
        <w:widowControl w:val="0"/>
        <w:numPr>
          <w:ilvl w:val="0"/>
          <w:numId w:val="2"/>
        </w:numPr>
        <w:tabs>
          <w:tab w:val="left" w:pos="-4343"/>
        </w:tabs>
        <w:autoSpaceDE w:val="0"/>
        <w:spacing w:before="3" w:after="0" w:line="360" w:lineRule="auto"/>
        <w:ind w:right="111"/>
        <w:rPr>
          <w:rFonts w:ascii="Tahoma" w:hAnsi="Tahoma" w:cs="Tahoma"/>
          <w:sz w:val="24"/>
          <w:szCs w:val="24"/>
        </w:rPr>
      </w:pPr>
      <w:r w:rsidRPr="006B4CE5">
        <w:rPr>
          <w:rFonts w:ascii="Tahoma" w:eastAsia="Arial" w:hAnsi="Tahoma" w:cs="Tahoma"/>
          <w:sz w:val="24"/>
          <w:szCs w:val="24"/>
        </w:rPr>
        <w:t>Pani/Pana dane osobowe będą przechowywane</w:t>
      </w:r>
      <w:r w:rsidR="00992894" w:rsidRPr="006B4CE5">
        <w:rPr>
          <w:rFonts w:ascii="Tahoma" w:eastAsia="Arial" w:hAnsi="Tahoma" w:cs="Tahoma"/>
          <w:sz w:val="24"/>
          <w:szCs w:val="24"/>
        </w:rPr>
        <w:t xml:space="preserve"> przez okres niezbędny do realizacji celu dla jakiego zostały zebrane (wskazanego w pkt. 3), lecz nie krócej niż okres wskazany w przepisach o archiwizacji obowiązujących w </w:t>
      </w:r>
      <w:r w:rsidR="00992894" w:rsidRPr="006B4CE5">
        <w:rPr>
          <w:rFonts w:ascii="Tahoma" w:eastAsia="Arial" w:hAnsi="Tahoma" w:cs="Tahoma"/>
          <w:sz w:val="24"/>
          <w:szCs w:val="24"/>
        </w:rPr>
        <w:lastRenderedPageBreak/>
        <w:t>MOPS w Sopocie</w:t>
      </w:r>
      <w:r w:rsidRPr="006B4CE5">
        <w:rPr>
          <w:rFonts w:ascii="Tahoma" w:eastAsia="Arial" w:hAnsi="Tahoma" w:cs="Tahoma"/>
          <w:sz w:val="24"/>
          <w:szCs w:val="24"/>
        </w:rPr>
        <w:t>;</w:t>
      </w:r>
      <w:bookmarkEnd w:id="0"/>
    </w:p>
    <w:p w14:paraId="42B5AD50" w14:textId="139E3E07" w:rsidR="006B4CE5" w:rsidRPr="006B4CE5" w:rsidRDefault="00152805" w:rsidP="00AA58B1">
      <w:pPr>
        <w:pStyle w:val="Akapitzlist"/>
        <w:widowControl w:val="0"/>
        <w:numPr>
          <w:ilvl w:val="0"/>
          <w:numId w:val="2"/>
        </w:numPr>
        <w:tabs>
          <w:tab w:val="left" w:pos="-4343"/>
        </w:tabs>
        <w:autoSpaceDE w:val="0"/>
        <w:spacing w:before="3" w:after="0" w:line="360" w:lineRule="auto"/>
        <w:ind w:right="111"/>
        <w:rPr>
          <w:rFonts w:ascii="Tahoma" w:hAnsi="Tahoma" w:cs="Tahoma"/>
          <w:sz w:val="24"/>
          <w:szCs w:val="24"/>
        </w:rPr>
      </w:pPr>
      <w:r w:rsidRPr="006B4CE5">
        <w:rPr>
          <w:rFonts w:ascii="Tahoma" w:eastAsia="Arial" w:hAnsi="Tahoma" w:cs="Tahoma"/>
          <w:sz w:val="24"/>
          <w:szCs w:val="24"/>
        </w:rPr>
        <w:t>O</w:t>
      </w:r>
      <w:r w:rsidR="009A0C75" w:rsidRPr="006B4CE5">
        <w:rPr>
          <w:rFonts w:ascii="Tahoma" w:eastAsia="Arial" w:hAnsi="Tahoma" w:cs="Tahoma"/>
          <w:sz w:val="24"/>
          <w:szCs w:val="24"/>
        </w:rPr>
        <w:t>bowiązek podania przez Panią/Pana danych osobowych</w:t>
      </w:r>
      <w:r w:rsidR="00FA12BD" w:rsidRPr="006B4CE5">
        <w:rPr>
          <w:rFonts w:ascii="Tahoma" w:eastAsia="Arial" w:hAnsi="Tahoma" w:cs="Tahoma"/>
          <w:sz w:val="24"/>
          <w:szCs w:val="24"/>
        </w:rPr>
        <w:t xml:space="preserve"> w związku z udzi</w:t>
      </w:r>
      <w:r w:rsidR="00D52CC2" w:rsidRPr="006B4CE5">
        <w:rPr>
          <w:rFonts w:ascii="Tahoma" w:eastAsia="Arial" w:hAnsi="Tahoma" w:cs="Tahoma"/>
          <w:sz w:val="24"/>
          <w:szCs w:val="24"/>
        </w:rPr>
        <w:t>a</w:t>
      </w:r>
      <w:r w:rsidR="00FA12BD" w:rsidRPr="006B4CE5">
        <w:rPr>
          <w:rFonts w:ascii="Tahoma" w:eastAsia="Arial" w:hAnsi="Tahoma" w:cs="Tahoma"/>
          <w:sz w:val="24"/>
          <w:szCs w:val="24"/>
        </w:rPr>
        <w:t>łe</w:t>
      </w:r>
      <w:r w:rsidR="00726639" w:rsidRPr="006B4CE5">
        <w:rPr>
          <w:rFonts w:ascii="Tahoma" w:eastAsia="Arial" w:hAnsi="Tahoma" w:cs="Tahoma"/>
          <w:sz w:val="24"/>
          <w:szCs w:val="24"/>
        </w:rPr>
        <w:t>m</w:t>
      </w:r>
      <w:r w:rsidR="00FA12BD" w:rsidRPr="006B4CE5">
        <w:rPr>
          <w:rFonts w:ascii="Tahoma" w:eastAsia="Arial" w:hAnsi="Tahoma" w:cs="Tahoma"/>
          <w:sz w:val="24"/>
          <w:szCs w:val="24"/>
        </w:rPr>
        <w:t xml:space="preserve"> w postępowaniu o zamówienie publiczne nie jest obowiązkowe, ale może być warunkie</w:t>
      </w:r>
      <w:r w:rsidR="00726639" w:rsidRPr="006B4CE5">
        <w:rPr>
          <w:rFonts w:ascii="Tahoma" w:eastAsia="Arial" w:hAnsi="Tahoma" w:cs="Tahoma"/>
          <w:sz w:val="24"/>
          <w:szCs w:val="24"/>
        </w:rPr>
        <w:t>m</w:t>
      </w:r>
      <w:r w:rsidR="00FA12BD" w:rsidRPr="006B4CE5">
        <w:rPr>
          <w:rFonts w:ascii="Tahoma" w:eastAsia="Arial" w:hAnsi="Tahoma" w:cs="Tahoma"/>
          <w:sz w:val="24"/>
          <w:szCs w:val="24"/>
        </w:rPr>
        <w:t xml:space="preserve"> niezbędnym do wzięcia w nim udziału. Wynika to stąd, że w zależności od przedmiotu zamówienia, zamawiający może żądać ich podania </w:t>
      </w:r>
      <w:r w:rsidR="004D225B" w:rsidRPr="006B4CE5">
        <w:rPr>
          <w:rFonts w:ascii="Tahoma" w:eastAsia="Arial" w:hAnsi="Tahoma" w:cs="Tahoma"/>
          <w:sz w:val="24"/>
          <w:szCs w:val="24"/>
        </w:rPr>
        <w:t>na podstawie przepisów ustawy Kodeks cywilny</w:t>
      </w:r>
      <w:r w:rsidR="009A0C75" w:rsidRPr="006B4CE5">
        <w:rPr>
          <w:rFonts w:ascii="Tahoma" w:eastAsia="Arial" w:hAnsi="Tahoma" w:cs="Tahoma"/>
          <w:sz w:val="24"/>
          <w:szCs w:val="24"/>
        </w:rPr>
        <w:t>;</w:t>
      </w:r>
    </w:p>
    <w:p w14:paraId="334E78AB" w14:textId="77777777" w:rsidR="006B4CE5" w:rsidRPr="006B4CE5" w:rsidRDefault="00152805" w:rsidP="00AA58B1">
      <w:pPr>
        <w:pStyle w:val="Akapitzlist"/>
        <w:widowControl w:val="0"/>
        <w:numPr>
          <w:ilvl w:val="0"/>
          <w:numId w:val="2"/>
        </w:numPr>
        <w:tabs>
          <w:tab w:val="left" w:pos="-4343"/>
        </w:tabs>
        <w:autoSpaceDE w:val="0"/>
        <w:spacing w:before="3" w:after="0" w:line="360" w:lineRule="auto"/>
        <w:ind w:right="111"/>
        <w:rPr>
          <w:rFonts w:ascii="Tahoma" w:hAnsi="Tahoma" w:cs="Tahoma"/>
          <w:sz w:val="24"/>
          <w:szCs w:val="24"/>
        </w:rPr>
      </w:pPr>
      <w:r w:rsidRPr="006B4CE5">
        <w:rPr>
          <w:rFonts w:ascii="Tahoma" w:eastAsia="Arial" w:hAnsi="Tahoma" w:cs="Tahoma"/>
          <w:sz w:val="24"/>
          <w:szCs w:val="24"/>
        </w:rPr>
        <w:t>W</w:t>
      </w:r>
      <w:r w:rsidR="009A0C75" w:rsidRPr="006B4CE5">
        <w:rPr>
          <w:rFonts w:ascii="Tahoma" w:eastAsia="Arial" w:hAnsi="Tahoma" w:cs="Tahoma"/>
          <w:spacing w:val="-17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odniesieniu</w:t>
      </w:r>
      <w:r w:rsidR="009A0C75" w:rsidRPr="006B4CE5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do</w:t>
      </w:r>
      <w:r w:rsidR="009A0C75" w:rsidRPr="006B4CE5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Pani/Pana</w:t>
      </w:r>
      <w:r w:rsidR="009A0C75" w:rsidRPr="006B4CE5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danych</w:t>
      </w:r>
      <w:r w:rsidR="009A0C75" w:rsidRPr="006B4CE5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osobowych</w:t>
      </w:r>
      <w:r w:rsidR="009A0C75" w:rsidRPr="006B4CE5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decyzje</w:t>
      </w:r>
      <w:r w:rsidR="009A0C75" w:rsidRPr="006B4CE5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nie</w:t>
      </w:r>
      <w:r w:rsidR="009A0C75" w:rsidRPr="006B4CE5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będą</w:t>
      </w:r>
      <w:r w:rsidR="009A0C75" w:rsidRPr="006B4CE5">
        <w:rPr>
          <w:rFonts w:ascii="Tahoma" w:eastAsia="Arial" w:hAnsi="Tahoma" w:cs="Tahoma"/>
          <w:spacing w:val="-16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podejmowane</w:t>
      </w:r>
      <w:r w:rsidR="009A0C75" w:rsidRPr="006B4CE5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w</w:t>
      </w:r>
      <w:r w:rsidR="009A0C75" w:rsidRPr="006B4CE5">
        <w:rPr>
          <w:rFonts w:ascii="Tahoma" w:eastAsia="Arial" w:hAnsi="Tahoma" w:cs="Tahoma"/>
          <w:spacing w:val="-17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sposób zautomatyzowany, stosowanie do art. 22</w:t>
      </w:r>
      <w:r w:rsidR="009A0C75" w:rsidRPr="006B4CE5">
        <w:rPr>
          <w:rFonts w:ascii="Tahoma" w:eastAsia="Arial" w:hAnsi="Tahoma" w:cs="Tahoma"/>
          <w:spacing w:val="-18"/>
          <w:sz w:val="24"/>
          <w:szCs w:val="24"/>
        </w:rPr>
        <w:t xml:space="preserve"> </w:t>
      </w:r>
      <w:r w:rsidR="009A0C75" w:rsidRPr="006B4CE5">
        <w:rPr>
          <w:rFonts w:ascii="Tahoma" w:eastAsia="Arial" w:hAnsi="Tahoma" w:cs="Tahoma"/>
          <w:sz w:val="24"/>
          <w:szCs w:val="24"/>
        </w:rPr>
        <w:t>RODO;</w:t>
      </w:r>
    </w:p>
    <w:p w14:paraId="4D1AF9B4" w14:textId="77777777" w:rsidR="004A3AB6" w:rsidRDefault="004D225B" w:rsidP="004A3AB6">
      <w:pPr>
        <w:pStyle w:val="Akapitzlist"/>
        <w:widowControl w:val="0"/>
        <w:numPr>
          <w:ilvl w:val="0"/>
          <w:numId w:val="2"/>
        </w:numPr>
        <w:tabs>
          <w:tab w:val="left" w:pos="-4343"/>
        </w:tabs>
        <w:autoSpaceDE w:val="0"/>
        <w:spacing w:before="3" w:after="0" w:line="360" w:lineRule="auto"/>
        <w:ind w:right="111"/>
        <w:rPr>
          <w:rFonts w:ascii="Tahoma" w:hAnsi="Tahoma" w:cs="Tahoma"/>
          <w:sz w:val="24"/>
          <w:szCs w:val="24"/>
        </w:rPr>
      </w:pPr>
      <w:r w:rsidRPr="006B4CE5">
        <w:rPr>
          <w:rFonts w:ascii="Tahoma" w:hAnsi="Tahoma" w:cs="Tahoma"/>
          <w:sz w:val="24"/>
          <w:szCs w:val="24"/>
        </w:rPr>
        <w:t>W odniesieniu do danych pozyskanych w związku z prowadzonym postępowaniem o udzielenie zamówienia publicznego przysługują Pani/Panu następujące uprawnienia:</w:t>
      </w:r>
    </w:p>
    <w:p w14:paraId="13B685C9" w14:textId="77777777" w:rsidR="004A3AB6" w:rsidRDefault="004D225B" w:rsidP="004A3AB6">
      <w:pPr>
        <w:pStyle w:val="Akapitzlist"/>
        <w:widowControl w:val="0"/>
        <w:numPr>
          <w:ilvl w:val="0"/>
          <w:numId w:val="4"/>
        </w:numPr>
        <w:tabs>
          <w:tab w:val="left" w:pos="-4343"/>
        </w:tabs>
        <w:autoSpaceDE w:val="0"/>
        <w:spacing w:before="3" w:after="0" w:line="360" w:lineRule="auto"/>
        <w:ind w:right="111"/>
        <w:rPr>
          <w:rFonts w:ascii="Tahoma" w:hAnsi="Tahoma" w:cs="Tahoma"/>
          <w:sz w:val="24"/>
          <w:szCs w:val="24"/>
        </w:rPr>
      </w:pPr>
      <w:r w:rsidRPr="004A3AB6">
        <w:rPr>
          <w:rFonts w:ascii="Tahoma" w:hAnsi="Tahoma" w:cs="Tahoma"/>
          <w:sz w:val="24"/>
          <w:szCs w:val="24"/>
        </w:rPr>
        <w:t>prawo dostępu do swoich danych oraz otrzymania ich kopii;</w:t>
      </w:r>
    </w:p>
    <w:p w14:paraId="5F6947A3" w14:textId="77777777" w:rsidR="004A3AB6" w:rsidRDefault="004D225B" w:rsidP="004A3AB6">
      <w:pPr>
        <w:pStyle w:val="Akapitzlist"/>
        <w:widowControl w:val="0"/>
        <w:numPr>
          <w:ilvl w:val="0"/>
          <w:numId w:val="4"/>
        </w:numPr>
        <w:tabs>
          <w:tab w:val="left" w:pos="-4343"/>
        </w:tabs>
        <w:autoSpaceDE w:val="0"/>
        <w:spacing w:before="3" w:after="0" w:line="360" w:lineRule="auto"/>
        <w:ind w:right="111"/>
        <w:rPr>
          <w:rFonts w:ascii="Tahoma" w:hAnsi="Tahoma" w:cs="Tahoma"/>
          <w:sz w:val="24"/>
          <w:szCs w:val="24"/>
        </w:rPr>
      </w:pPr>
      <w:r w:rsidRPr="004A3AB6">
        <w:rPr>
          <w:rFonts w:ascii="Tahoma" w:hAnsi="Tahoma" w:cs="Tahoma"/>
          <w:sz w:val="24"/>
          <w:szCs w:val="24"/>
        </w:rPr>
        <w:t>prawo do sprostowania (poprawiania) swoich danych;</w:t>
      </w:r>
    </w:p>
    <w:p w14:paraId="4F3B75D6" w14:textId="77777777" w:rsidR="004A3AB6" w:rsidRDefault="004D225B" w:rsidP="004A3AB6">
      <w:pPr>
        <w:pStyle w:val="Akapitzlist"/>
        <w:widowControl w:val="0"/>
        <w:numPr>
          <w:ilvl w:val="0"/>
          <w:numId w:val="4"/>
        </w:numPr>
        <w:tabs>
          <w:tab w:val="left" w:pos="-4343"/>
        </w:tabs>
        <w:autoSpaceDE w:val="0"/>
        <w:spacing w:before="3" w:after="0" w:line="360" w:lineRule="auto"/>
        <w:ind w:right="111"/>
        <w:rPr>
          <w:rFonts w:ascii="Tahoma" w:hAnsi="Tahoma" w:cs="Tahoma"/>
          <w:sz w:val="24"/>
          <w:szCs w:val="24"/>
        </w:rPr>
      </w:pPr>
      <w:r w:rsidRPr="004A3AB6">
        <w:rPr>
          <w:rFonts w:ascii="Tahoma" w:hAnsi="Tahoma" w:cs="Tahoma"/>
          <w:sz w:val="24"/>
          <w:szCs w:val="24"/>
        </w:rPr>
        <w:t xml:space="preserve">prawo do usunięcia danych osobowych, w sytuacji, gdy przetwarzanie danych nie następuje w celu wywiązania się z obowiązku wynikającego z przepisu prawa; </w:t>
      </w:r>
    </w:p>
    <w:p w14:paraId="6FBDA58D" w14:textId="77777777" w:rsidR="004A3AB6" w:rsidRDefault="004D225B" w:rsidP="004A3AB6">
      <w:pPr>
        <w:pStyle w:val="Akapitzlist"/>
        <w:widowControl w:val="0"/>
        <w:numPr>
          <w:ilvl w:val="0"/>
          <w:numId w:val="4"/>
        </w:numPr>
        <w:tabs>
          <w:tab w:val="left" w:pos="-4343"/>
        </w:tabs>
        <w:autoSpaceDE w:val="0"/>
        <w:spacing w:before="3" w:after="0" w:line="360" w:lineRule="auto"/>
        <w:ind w:right="111"/>
        <w:rPr>
          <w:rFonts w:ascii="Tahoma" w:hAnsi="Tahoma" w:cs="Tahoma"/>
          <w:sz w:val="24"/>
          <w:szCs w:val="24"/>
        </w:rPr>
      </w:pPr>
      <w:r w:rsidRPr="004A3AB6">
        <w:rPr>
          <w:rFonts w:ascii="Tahoma" w:hAnsi="Tahoma" w:cs="Tahoma"/>
          <w:sz w:val="24"/>
          <w:szCs w:val="24"/>
        </w:rPr>
        <w:t>prawo do ograniczenia przetwarzania danych, przy czym przepisy odrębne mogą wyłączyć możliwość skorzystania z tego prawa,</w:t>
      </w:r>
    </w:p>
    <w:p w14:paraId="131D800D" w14:textId="194B1051" w:rsidR="004D225B" w:rsidRPr="004A3AB6" w:rsidRDefault="004D225B" w:rsidP="004A3AB6">
      <w:pPr>
        <w:pStyle w:val="Akapitzlist"/>
        <w:widowControl w:val="0"/>
        <w:numPr>
          <w:ilvl w:val="0"/>
          <w:numId w:val="4"/>
        </w:numPr>
        <w:tabs>
          <w:tab w:val="left" w:pos="-4343"/>
        </w:tabs>
        <w:autoSpaceDE w:val="0"/>
        <w:spacing w:before="3" w:after="0" w:line="360" w:lineRule="auto"/>
        <w:ind w:right="111"/>
        <w:rPr>
          <w:rFonts w:ascii="Tahoma" w:hAnsi="Tahoma" w:cs="Tahoma"/>
          <w:sz w:val="24"/>
          <w:szCs w:val="24"/>
        </w:rPr>
      </w:pPr>
      <w:r w:rsidRPr="004A3AB6">
        <w:rPr>
          <w:rFonts w:ascii="Tahoma" w:hAnsi="Tahoma" w:cs="Tahoma"/>
          <w:sz w:val="24"/>
          <w:szCs w:val="24"/>
        </w:rPr>
        <w:t>prawo do wniesienia skargi do Prezesa Urzędu Ochrony Danych Osobowych</w:t>
      </w:r>
      <w:r w:rsidR="00152805" w:rsidRPr="004A3AB6">
        <w:rPr>
          <w:rFonts w:ascii="Tahoma" w:hAnsi="Tahoma" w:cs="Tahoma"/>
          <w:sz w:val="24"/>
          <w:szCs w:val="24"/>
        </w:rPr>
        <w:t>.</w:t>
      </w:r>
      <w:r w:rsidRPr="004A3AB6">
        <w:rPr>
          <w:rFonts w:ascii="Tahoma" w:hAnsi="Tahoma" w:cs="Tahoma"/>
          <w:sz w:val="24"/>
          <w:szCs w:val="24"/>
        </w:rPr>
        <w:t xml:space="preserve"> </w:t>
      </w:r>
    </w:p>
    <w:p w14:paraId="139C99DF" w14:textId="77777777" w:rsidR="00394029" w:rsidRPr="006B4CE5" w:rsidRDefault="00394029" w:rsidP="00AA58B1">
      <w:pPr>
        <w:spacing w:line="360" w:lineRule="auto"/>
        <w:rPr>
          <w:rFonts w:ascii="Tahoma" w:hAnsi="Tahoma" w:cs="Tahoma"/>
          <w:sz w:val="24"/>
          <w:szCs w:val="24"/>
        </w:rPr>
      </w:pPr>
    </w:p>
    <w:sectPr w:rsidR="00394029" w:rsidRPr="006B4CE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F061F6"/>
    <w:multiLevelType w:val="hybridMultilevel"/>
    <w:tmpl w:val="CC346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981277"/>
    <w:multiLevelType w:val="multilevel"/>
    <w:tmpl w:val="2A264FFC"/>
    <w:lvl w:ilvl="0">
      <w:numFmt w:val="bullet"/>
      <w:lvlText w:val=""/>
      <w:lvlJc w:val="left"/>
      <w:pPr>
        <w:ind w:left="543" w:hanging="428"/>
      </w:pPr>
      <w:rPr>
        <w:rFonts w:ascii="Wingdings" w:eastAsia="Wingdings" w:hAnsi="Wingdings" w:cs="Wingdings"/>
        <w:w w:val="100"/>
        <w:sz w:val="22"/>
        <w:szCs w:val="22"/>
      </w:rPr>
    </w:lvl>
    <w:lvl w:ilvl="1">
      <w:numFmt w:val="bullet"/>
      <w:lvlText w:val="−"/>
      <w:lvlJc w:val="left"/>
      <w:pPr>
        <w:ind w:left="824" w:hanging="281"/>
      </w:pPr>
      <w:rPr>
        <w:rFonts w:ascii="Times New Roman" w:eastAsia="Times New Roman" w:hAnsi="Times New Roman" w:cs="Times New Roman"/>
        <w:w w:val="100"/>
        <w:sz w:val="22"/>
        <w:szCs w:val="22"/>
      </w:rPr>
    </w:lvl>
    <w:lvl w:ilvl="2">
      <w:numFmt w:val="bullet"/>
      <w:lvlText w:val="•"/>
      <w:lvlJc w:val="left"/>
      <w:pPr>
        <w:ind w:left="1762" w:hanging="281"/>
      </w:pPr>
    </w:lvl>
    <w:lvl w:ilvl="3">
      <w:numFmt w:val="bullet"/>
      <w:lvlText w:val="•"/>
      <w:lvlJc w:val="left"/>
      <w:pPr>
        <w:ind w:left="2705" w:hanging="281"/>
      </w:pPr>
    </w:lvl>
    <w:lvl w:ilvl="4">
      <w:numFmt w:val="bullet"/>
      <w:lvlText w:val="•"/>
      <w:lvlJc w:val="left"/>
      <w:pPr>
        <w:ind w:left="3648" w:hanging="281"/>
      </w:pPr>
    </w:lvl>
    <w:lvl w:ilvl="5">
      <w:numFmt w:val="bullet"/>
      <w:lvlText w:val="•"/>
      <w:lvlJc w:val="left"/>
      <w:pPr>
        <w:ind w:left="4591" w:hanging="281"/>
      </w:pPr>
    </w:lvl>
    <w:lvl w:ilvl="6">
      <w:numFmt w:val="bullet"/>
      <w:lvlText w:val="•"/>
      <w:lvlJc w:val="left"/>
      <w:pPr>
        <w:ind w:left="5534" w:hanging="281"/>
      </w:pPr>
    </w:lvl>
    <w:lvl w:ilvl="7">
      <w:numFmt w:val="bullet"/>
      <w:lvlText w:val="•"/>
      <w:lvlJc w:val="left"/>
      <w:pPr>
        <w:ind w:left="6477" w:hanging="281"/>
      </w:pPr>
    </w:lvl>
    <w:lvl w:ilvl="8">
      <w:numFmt w:val="bullet"/>
      <w:lvlText w:val="•"/>
      <w:lvlJc w:val="left"/>
      <w:pPr>
        <w:ind w:left="7420" w:hanging="281"/>
      </w:pPr>
    </w:lvl>
  </w:abstractNum>
  <w:abstractNum w:abstractNumId="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C75"/>
    <w:rsid w:val="0007322B"/>
    <w:rsid w:val="00117657"/>
    <w:rsid w:val="00152805"/>
    <w:rsid w:val="00227224"/>
    <w:rsid w:val="00275709"/>
    <w:rsid w:val="00394029"/>
    <w:rsid w:val="003A1209"/>
    <w:rsid w:val="00402F1E"/>
    <w:rsid w:val="0049604F"/>
    <w:rsid w:val="004A3AB6"/>
    <w:rsid w:val="004A3F07"/>
    <w:rsid w:val="004D225B"/>
    <w:rsid w:val="00532BAA"/>
    <w:rsid w:val="005844D4"/>
    <w:rsid w:val="00626D4F"/>
    <w:rsid w:val="006B4CE5"/>
    <w:rsid w:val="00726639"/>
    <w:rsid w:val="00855825"/>
    <w:rsid w:val="00992894"/>
    <w:rsid w:val="009A0C75"/>
    <w:rsid w:val="00AA58B1"/>
    <w:rsid w:val="00AF6E30"/>
    <w:rsid w:val="00B65E10"/>
    <w:rsid w:val="00B72AFE"/>
    <w:rsid w:val="00B948BF"/>
    <w:rsid w:val="00C60749"/>
    <w:rsid w:val="00D52CC2"/>
    <w:rsid w:val="00DA78F0"/>
    <w:rsid w:val="00EC45A6"/>
    <w:rsid w:val="00FA1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618BC"/>
  <w15:chartTrackingRefBased/>
  <w15:docId w15:val="{571026EF-E439-4C67-B1CA-9F7B97372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0C75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B4C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A0C75"/>
    <w:rPr>
      <w:color w:val="0000FF"/>
      <w:u w:val="single"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322B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6B4C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6B4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ps@mopssopo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796F1-17F9-4C0D-9D16-E3BD80394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435</Words>
  <Characters>2613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- zamównienia publiczne poniżej 130 000</vt:lpstr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zamównienia publiczne</dc:title>
  <dc:subject/>
  <dc:creator>Kamila Stachewicz</dc:creator>
  <cp:keywords/>
  <dc:description/>
  <cp:lastModifiedBy>Marzena Smok</cp:lastModifiedBy>
  <cp:revision>2</cp:revision>
  <dcterms:created xsi:type="dcterms:W3CDTF">2021-03-22T11:13:00Z</dcterms:created>
  <dcterms:modified xsi:type="dcterms:W3CDTF">2021-03-22T11:13:00Z</dcterms:modified>
</cp:coreProperties>
</file>