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97E8FF" w14:textId="560659FE" w:rsidR="001F35BB" w:rsidRPr="001F35BB" w:rsidRDefault="00A52440" w:rsidP="001F35BB">
      <w:pPr>
        <w:pStyle w:val="Tytu"/>
        <w:rPr>
          <w:rFonts w:asciiTheme="minorHAnsi" w:hAnsiTheme="minorHAnsi" w:cstheme="minorHAnsi"/>
          <w:szCs w:val="28"/>
        </w:rPr>
      </w:pPr>
      <w:r w:rsidRPr="001F35BB">
        <w:rPr>
          <w:rFonts w:asciiTheme="minorHAnsi" w:hAnsiTheme="minorHAnsi" w:cstheme="minorHAnsi"/>
          <w:szCs w:val="28"/>
        </w:rPr>
        <w:t>K</w:t>
      </w:r>
      <w:r w:rsidR="00D8141E" w:rsidRPr="001F35BB">
        <w:rPr>
          <w:rFonts w:asciiTheme="minorHAnsi" w:hAnsiTheme="minorHAnsi" w:cstheme="minorHAnsi"/>
          <w:szCs w:val="28"/>
        </w:rPr>
        <w:t>lauzula informacyjna</w:t>
      </w:r>
      <w:r w:rsidR="00C83595" w:rsidRPr="001F35BB">
        <w:rPr>
          <w:rFonts w:asciiTheme="minorHAnsi" w:hAnsiTheme="minorHAnsi" w:cstheme="minorHAnsi"/>
          <w:szCs w:val="28"/>
        </w:rPr>
        <w:t xml:space="preserve"> </w:t>
      </w:r>
      <w:r w:rsidRPr="001F35BB">
        <w:rPr>
          <w:rFonts w:asciiTheme="minorHAnsi" w:hAnsiTheme="minorHAnsi" w:cstheme="minorHAnsi"/>
          <w:szCs w:val="28"/>
        </w:rPr>
        <w:t xml:space="preserve">– </w:t>
      </w:r>
      <w:r w:rsidR="001F35BB" w:rsidRPr="001F35BB">
        <w:rPr>
          <w:rFonts w:asciiTheme="minorHAnsi" w:hAnsiTheme="minorHAnsi" w:cstheme="minorHAnsi"/>
          <w:szCs w:val="28"/>
        </w:rPr>
        <w:t>zamówienia publiczne równe lub wyższe od kwoty 170 000 złotych</w:t>
      </w:r>
    </w:p>
    <w:p w14:paraId="2EB293CA" w14:textId="23D23C9B" w:rsidR="00E61281" w:rsidRPr="001F35BB" w:rsidRDefault="00E61281" w:rsidP="00165AA5">
      <w:pPr>
        <w:pStyle w:val="Tytu"/>
        <w:spacing w:before="120"/>
        <w:rPr>
          <w:rFonts w:asciiTheme="minorHAnsi" w:hAnsiTheme="minorHAnsi" w:cstheme="minorHAnsi"/>
          <w:sz w:val="24"/>
          <w:szCs w:val="24"/>
        </w:rPr>
      </w:pPr>
    </w:p>
    <w:p w14:paraId="1CEFBBFB" w14:textId="0217373D" w:rsidR="005D29DE" w:rsidRPr="001F35BB" w:rsidRDefault="005D29DE" w:rsidP="003701A6">
      <w:pPr>
        <w:pStyle w:val="Nagwek1"/>
        <w:rPr>
          <w:rFonts w:asciiTheme="minorHAnsi" w:hAnsiTheme="minorHAnsi"/>
          <w:szCs w:val="24"/>
        </w:rPr>
      </w:pPr>
      <w:r w:rsidRPr="001F35BB">
        <w:rPr>
          <w:rFonts w:asciiTheme="minorHAnsi" w:hAnsiTheme="minorHAnsi"/>
          <w:szCs w:val="24"/>
        </w:rPr>
        <w:t xml:space="preserve">Administrator danych osobowych </w:t>
      </w:r>
    </w:p>
    <w:p w14:paraId="463ED23C" w14:textId="09942DBC" w:rsidR="00E61281" w:rsidRPr="001F35BB" w:rsidRDefault="005D29DE" w:rsidP="00BB4209">
      <w:pPr>
        <w:rPr>
          <w:rFonts w:cstheme="minorHAnsi"/>
          <w:szCs w:val="24"/>
        </w:rPr>
      </w:pPr>
      <w:r w:rsidRPr="001F35BB">
        <w:rPr>
          <w:rFonts w:cstheme="minorHAnsi"/>
          <w:szCs w:val="24"/>
        </w:rPr>
        <w:t xml:space="preserve">Miejski Ośrodek Pomocy Społecznej z siedzibą przy ul. Kolejowej 14, 81-835 Sopot; (numer telefonu: 58 5511710, adres e-mail: mops@mopssopot.pl) dalej zwany MOPS; </w:t>
      </w:r>
    </w:p>
    <w:p w14:paraId="31EBC1A8" w14:textId="21F5FF97" w:rsidR="005D29DE" w:rsidRPr="001F35BB" w:rsidRDefault="005D29DE" w:rsidP="003701A6">
      <w:pPr>
        <w:pStyle w:val="Nagwek1"/>
        <w:rPr>
          <w:rFonts w:asciiTheme="minorHAnsi" w:hAnsiTheme="minorHAnsi"/>
          <w:szCs w:val="24"/>
        </w:rPr>
      </w:pPr>
      <w:r w:rsidRPr="001F35BB">
        <w:rPr>
          <w:rFonts w:asciiTheme="minorHAnsi" w:hAnsiTheme="minorHAnsi"/>
          <w:szCs w:val="24"/>
        </w:rPr>
        <w:t xml:space="preserve">Dane kontaktowe </w:t>
      </w:r>
      <w:r w:rsidR="00FB3ECD" w:rsidRPr="001F35BB">
        <w:rPr>
          <w:rFonts w:asciiTheme="minorHAnsi" w:hAnsiTheme="minorHAnsi"/>
          <w:szCs w:val="24"/>
        </w:rPr>
        <w:t>I</w:t>
      </w:r>
      <w:r w:rsidRPr="001F35BB">
        <w:rPr>
          <w:rFonts w:asciiTheme="minorHAnsi" w:hAnsiTheme="minorHAnsi"/>
          <w:szCs w:val="24"/>
        </w:rPr>
        <w:t xml:space="preserve">nspektora </w:t>
      </w:r>
      <w:r w:rsidR="00FB3ECD" w:rsidRPr="001F35BB">
        <w:rPr>
          <w:rFonts w:asciiTheme="minorHAnsi" w:hAnsiTheme="minorHAnsi"/>
          <w:szCs w:val="24"/>
        </w:rPr>
        <w:t>O</w:t>
      </w:r>
      <w:r w:rsidRPr="001F35BB">
        <w:rPr>
          <w:rFonts w:asciiTheme="minorHAnsi" w:hAnsiTheme="minorHAnsi"/>
          <w:szCs w:val="24"/>
        </w:rPr>
        <w:t xml:space="preserve">chrony </w:t>
      </w:r>
      <w:r w:rsidR="00FB3ECD" w:rsidRPr="001F35BB">
        <w:rPr>
          <w:rFonts w:asciiTheme="minorHAnsi" w:hAnsiTheme="minorHAnsi"/>
          <w:szCs w:val="24"/>
        </w:rPr>
        <w:t>D</w:t>
      </w:r>
      <w:r w:rsidRPr="001F35BB">
        <w:rPr>
          <w:rFonts w:asciiTheme="minorHAnsi" w:hAnsiTheme="minorHAnsi"/>
          <w:szCs w:val="24"/>
        </w:rPr>
        <w:t xml:space="preserve">anych </w:t>
      </w:r>
    </w:p>
    <w:p w14:paraId="63FCB72C" w14:textId="35C905CC" w:rsidR="00E61281" w:rsidRPr="001F35BB" w:rsidRDefault="005D29DE" w:rsidP="00BB4209">
      <w:pPr>
        <w:rPr>
          <w:rFonts w:cstheme="minorHAnsi"/>
          <w:szCs w:val="24"/>
        </w:rPr>
      </w:pPr>
      <w:r w:rsidRPr="001F35BB">
        <w:rPr>
          <w:rFonts w:cstheme="minorHAnsi"/>
          <w:szCs w:val="24"/>
        </w:rPr>
        <w:t xml:space="preserve">adres korespondencyjny: </w:t>
      </w:r>
      <w:r w:rsidR="00FB3ECD" w:rsidRPr="001F35BB">
        <w:rPr>
          <w:rFonts w:cstheme="minorHAnsi"/>
          <w:szCs w:val="24"/>
        </w:rPr>
        <w:t>I</w:t>
      </w:r>
      <w:r w:rsidRPr="001F35BB">
        <w:rPr>
          <w:rFonts w:cstheme="minorHAnsi"/>
          <w:szCs w:val="24"/>
        </w:rPr>
        <w:t xml:space="preserve">nspektor </w:t>
      </w:r>
      <w:r w:rsidR="00FB3ECD" w:rsidRPr="001F35BB">
        <w:rPr>
          <w:rFonts w:cstheme="minorHAnsi"/>
          <w:szCs w:val="24"/>
        </w:rPr>
        <w:t>O</w:t>
      </w:r>
      <w:r w:rsidRPr="001F35BB">
        <w:rPr>
          <w:rFonts w:cstheme="minorHAnsi"/>
          <w:szCs w:val="24"/>
        </w:rPr>
        <w:t xml:space="preserve">chrony </w:t>
      </w:r>
      <w:r w:rsidR="00FB3ECD" w:rsidRPr="001F35BB">
        <w:rPr>
          <w:rFonts w:cstheme="minorHAnsi"/>
          <w:szCs w:val="24"/>
        </w:rPr>
        <w:t>D</w:t>
      </w:r>
      <w:r w:rsidRPr="001F35BB">
        <w:rPr>
          <w:rFonts w:cstheme="minorHAnsi"/>
          <w:szCs w:val="24"/>
        </w:rPr>
        <w:t>anych, ul. Kolejowa 14, 81-835 Sopot</w:t>
      </w:r>
      <w:r w:rsidR="00AD4656" w:rsidRPr="001F35BB">
        <w:rPr>
          <w:rFonts w:cstheme="minorHAnsi"/>
          <w:szCs w:val="24"/>
        </w:rPr>
        <w:t>,</w:t>
      </w:r>
      <w:r w:rsidRPr="001F35BB">
        <w:rPr>
          <w:rFonts w:cstheme="minorHAnsi"/>
          <w:szCs w:val="24"/>
        </w:rPr>
        <w:t xml:space="preserve"> adres e-mail: iod@mopssopot.pl; </w:t>
      </w:r>
    </w:p>
    <w:p w14:paraId="1402B892" w14:textId="14E715F6" w:rsidR="008E30C7" w:rsidRPr="001F35BB" w:rsidRDefault="008E30C7" w:rsidP="003701A6">
      <w:pPr>
        <w:pStyle w:val="Nagwek1"/>
        <w:rPr>
          <w:rFonts w:asciiTheme="minorHAnsi" w:hAnsiTheme="minorHAnsi"/>
          <w:szCs w:val="24"/>
        </w:rPr>
      </w:pPr>
      <w:r w:rsidRPr="001F35BB">
        <w:rPr>
          <w:rFonts w:asciiTheme="minorHAnsi" w:hAnsiTheme="minorHAnsi"/>
          <w:szCs w:val="24"/>
        </w:rPr>
        <w:t xml:space="preserve">Cel przetwarzania </w:t>
      </w:r>
    </w:p>
    <w:p w14:paraId="2CE50CEE" w14:textId="606D3E3A" w:rsidR="00E61281" w:rsidRPr="001F35BB" w:rsidRDefault="005D29DE" w:rsidP="00A04F31">
      <w:pPr>
        <w:rPr>
          <w:rFonts w:cstheme="minorHAnsi"/>
          <w:szCs w:val="24"/>
        </w:rPr>
      </w:pPr>
      <w:r w:rsidRPr="001F35BB">
        <w:rPr>
          <w:rFonts w:cstheme="minorHAnsi"/>
          <w:szCs w:val="24"/>
        </w:rPr>
        <w:t>MOPS będzie przetwarzać Pani/Pana</w:t>
      </w:r>
      <w:r w:rsidR="00A04F31" w:rsidRPr="001F35BB">
        <w:rPr>
          <w:rFonts w:cstheme="minorHAnsi"/>
          <w:szCs w:val="24"/>
        </w:rPr>
        <w:t xml:space="preserve"> dane osobowe na podstawie art. 6 ust. 1 lit. c RODO w celu prowadzenia przedmiotowego postępowania o udzielenie zamówienia publicznego oraz jego rozstrzygnięcia, jak również zawarcia umowy w sprawie zamówienia publicznego oraz jej realizacji, a także udokumentowania postępowania o udzielenie zamówienia publicznego i jego archiwizacji;</w:t>
      </w:r>
      <w:r w:rsidR="00FF3437" w:rsidRPr="00FF3437">
        <w:rPr>
          <w:rFonts w:ascii="Tahoma" w:eastAsia="Arial" w:hAnsi="Tahoma" w:cs="Tahoma"/>
          <w:szCs w:val="24"/>
        </w:rPr>
        <w:t xml:space="preserve"> </w:t>
      </w:r>
      <w:r w:rsidR="00FF3437" w:rsidRPr="00FF3437">
        <w:rPr>
          <w:rFonts w:ascii="Calibri" w:eastAsia="Arial" w:hAnsi="Calibri" w:cs="Calibri"/>
          <w:szCs w:val="24"/>
        </w:rPr>
        <w:t>Podstawa prawna przetwarzania</w:t>
      </w:r>
      <w:r w:rsidR="00FF3437">
        <w:rPr>
          <w:rFonts w:ascii="Tahoma" w:eastAsia="Arial" w:hAnsi="Tahoma" w:cs="Tahoma"/>
          <w:szCs w:val="24"/>
        </w:rPr>
        <w:t xml:space="preserve"> </w:t>
      </w:r>
      <w:r w:rsidR="00FF3437" w:rsidRPr="00FF3437">
        <w:rPr>
          <w:rFonts w:cstheme="minorHAnsi"/>
          <w:szCs w:val="24"/>
        </w:rPr>
        <w:t xml:space="preserve">ustawa z 11 września 2019 Prawo zamówień publicznych - dalej ustawa </w:t>
      </w:r>
      <w:proofErr w:type="spellStart"/>
      <w:r w:rsidR="00FF3437" w:rsidRPr="00FF3437">
        <w:rPr>
          <w:rFonts w:cstheme="minorHAnsi"/>
          <w:szCs w:val="24"/>
        </w:rPr>
        <w:t>P</w:t>
      </w:r>
      <w:r w:rsidR="00F27A53">
        <w:rPr>
          <w:rFonts w:cstheme="minorHAnsi"/>
          <w:szCs w:val="24"/>
        </w:rPr>
        <w:t>zp</w:t>
      </w:r>
      <w:proofErr w:type="spellEnd"/>
      <w:r w:rsidR="00F27A53">
        <w:rPr>
          <w:rFonts w:cstheme="minorHAnsi"/>
          <w:szCs w:val="24"/>
        </w:rPr>
        <w:t>;</w:t>
      </w:r>
    </w:p>
    <w:p w14:paraId="01948570" w14:textId="03974364" w:rsidR="008E30C7" w:rsidRPr="001F35BB" w:rsidRDefault="008E30C7" w:rsidP="003701A6">
      <w:pPr>
        <w:pStyle w:val="Nagwek1"/>
        <w:rPr>
          <w:rFonts w:asciiTheme="minorHAnsi" w:hAnsiTheme="minorHAnsi"/>
          <w:szCs w:val="24"/>
        </w:rPr>
      </w:pPr>
      <w:r w:rsidRPr="001F35BB">
        <w:rPr>
          <w:rFonts w:asciiTheme="minorHAnsi" w:hAnsiTheme="minorHAnsi"/>
          <w:szCs w:val="24"/>
        </w:rPr>
        <w:t xml:space="preserve">Odbiorcy danych osobowych </w:t>
      </w:r>
    </w:p>
    <w:p w14:paraId="6D3F9779" w14:textId="2C7D9050" w:rsidR="00A04F31" w:rsidRPr="001F35BB" w:rsidRDefault="00A04F31" w:rsidP="00A04F31">
      <w:pPr>
        <w:pStyle w:val="Akapitzlist"/>
        <w:numPr>
          <w:ilvl w:val="0"/>
          <w:numId w:val="13"/>
        </w:numPr>
        <w:rPr>
          <w:rFonts w:cstheme="minorHAnsi"/>
          <w:szCs w:val="24"/>
        </w:rPr>
      </w:pPr>
      <w:r w:rsidRPr="001F35BB">
        <w:rPr>
          <w:rFonts w:cstheme="minorHAnsi"/>
          <w:szCs w:val="24"/>
        </w:rPr>
        <w:t xml:space="preserve">Odbiorcami Pani/Pana danych osobowych będą osoby lub podmioty, którym udostępniona zostanie dokumentacja postępowania w oparciu o art. 18 oraz art. 74 ustawy </w:t>
      </w:r>
      <w:proofErr w:type="spellStart"/>
      <w:r w:rsidRPr="001F35BB">
        <w:rPr>
          <w:rFonts w:cstheme="minorHAnsi"/>
          <w:szCs w:val="24"/>
        </w:rPr>
        <w:t>Pzp</w:t>
      </w:r>
      <w:proofErr w:type="spellEnd"/>
      <w:r w:rsidRPr="001F35BB">
        <w:rPr>
          <w:rFonts w:cstheme="minorHAnsi"/>
          <w:szCs w:val="24"/>
        </w:rPr>
        <w:t xml:space="preserve"> oraz Prezes Urzędu Zamówień Publicznych z siedzibą w Warszawie (02-676) przy ul. Postępu 17A jako Administrator Danych Osobowych Użytkowników Platformy e-Zamówienia, na której MOPS prowadzi postępowania o udzielenie zamówienia publicznego, działając pod adresem https://ezamowienia.gov.pl/pl/</w:t>
      </w:r>
    </w:p>
    <w:p w14:paraId="7C3E4A71" w14:textId="4543B2B6" w:rsidR="00A52440" w:rsidRPr="001F35BB" w:rsidRDefault="005D29DE" w:rsidP="00A04F31">
      <w:pPr>
        <w:pStyle w:val="Akapitzlist"/>
        <w:numPr>
          <w:ilvl w:val="0"/>
          <w:numId w:val="13"/>
        </w:numPr>
        <w:rPr>
          <w:rFonts w:cstheme="minorHAnsi"/>
          <w:szCs w:val="24"/>
        </w:rPr>
      </w:pPr>
      <w:r w:rsidRPr="001F35BB">
        <w:rPr>
          <w:rFonts w:cstheme="minorHAnsi"/>
          <w:szCs w:val="24"/>
        </w:rPr>
        <w:t>podmioty świadczące usługi na rzecz MOPS na podstawie umów, np. organizacje pozarządowe</w:t>
      </w:r>
      <w:r w:rsidR="00F245CE" w:rsidRPr="001F35BB">
        <w:rPr>
          <w:rFonts w:eastAsia="Times New Roman" w:cstheme="minorHAnsi"/>
          <w:bCs/>
          <w:szCs w:val="24"/>
        </w:rPr>
        <w:t>,</w:t>
      </w:r>
      <w:r w:rsidR="00D56DC0" w:rsidRPr="00D56DC0">
        <w:t xml:space="preserve"> </w:t>
      </w:r>
      <w:r w:rsidR="00D56DC0" w:rsidRPr="00D56DC0">
        <w:rPr>
          <w:rFonts w:eastAsia="Times New Roman" w:cstheme="minorHAnsi"/>
          <w:bCs/>
          <w:szCs w:val="24"/>
        </w:rPr>
        <w:t>podmioty uprawnione do obsługi doręczeń np. Poczta Polska, podmioty świadczące usługi doręczania przy użyciu środków komunikacji elektronicznej</w:t>
      </w:r>
      <w:r w:rsidR="00F27A53">
        <w:rPr>
          <w:rFonts w:eastAsia="Times New Roman" w:cstheme="minorHAnsi"/>
          <w:bCs/>
          <w:szCs w:val="24"/>
        </w:rPr>
        <w:t>;</w:t>
      </w:r>
    </w:p>
    <w:p w14:paraId="4F6FAF8F" w14:textId="5D49364A" w:rsidR="008E30C7" w:rsidRPr="001F35BB" w:rsidRDefault="008E30C7" w:rsidP="003701A6">
      <w:pPr>
        <w:pStyle w:val="Nagwek1"/>
        <w:rPr>
          <w:rFonts w:asciiTheme="minorHAnsi" w:hAnsiTheme="minorHAnsi"/>
          <w:szCs w:val="24"/>
        </w:rPr>
      </w:pPr>
      <w:r w:rsidRPr="001F35BB">
        <w:rPr>
          <w:rFonts w:asciiTheme="minorHAnsi" w:hAnsiTheme="minorHAnsi"/>
          <w:szCs w:val="24"/>
        </w:rPr>
        <w:t xml:space="preserve">Przechowywanie danych osobowych </w:t>
      </w:r>
    </w:p>
    <w:p w14:paraId="0AFBDBDA" w14:textId="52C3340D" w:rsidR="001F35BB" w:rsidRDefault="00A04F31" w:rsidP="001F35BB">
      <w:pPr>
        <w:rPr>
          <w:rFonts w:cstheme="minorHAnsi"/>
          <w:szCs w:val="24"/>
        </w:rPr>
      </w:pPr>
      <w:r w:rsidRPr="001F35BB">
        <w:rPr>
          <w:rFonts w:cstheme="minorHAnsi"/>
          <w:szCs w:val="24"/>
        </w:rPr>
        <w:t>Pani/Pana dane osobowe w przypadku postępowań o udzielenie zamówienia publicznego będą przechowywane przez okres wskazany w Jednolitym Rzeczowym Wykazie Akt.</w:t>
      </w:r>
      <w:r w:rsidR="0043247A">
        <w:rPr>
          <w:rFonts w:cstheme="minorHAnsi"/>
          <w:szCs w:val="24"/>
        </w:rPr>
        <w:t xml:space="preserve"> </w:t>
      </w:r>
      <w:r w:rsidR="0043247A" w:rsidRPr="0043247A">
        <w:rPr>
          <w:rFonts w:cstheme="minorHAnsi"/>
          <w:szCs w:val="24"/>
        </w:rPr>
        <w:t>Zamawiający przechowuje protokół postępowania wraz z załącznikami przez okres 4 lat od dnia zakończenia postępowania o udzielenie zamówienia</w:t>
      </w:r>
      <w:r w:rsidRPr="001F35BB">
        <w:rPr>
          <w:rFonts w:cstheme="minorHAnsi"/>
          <w:szCs w:val="24"/>
        </w:rPr>
        <w:t xml:space="preserve"> </w:t>
      </w:r>
      <w:r w:rsidR="0043247A">
        <w:rPr>
          <w:rFonts w:cstheme="minorHAnsi"/>
          <w:szCs w:val="24"/>
        </w:rPr>
        <w:t xml:space="preserve">(zgodnie z art. 78.ust.1, ust. 4 PZP). </w:t>
      </w:r>
      <w:r w:rsidRPr="001F35BB">
        <w:rPr>
          <w:rFonts w:cstheme="minorHAnsi"/>
          <w:szCs w:val="24"/>
        </w:rPr>
        <w:t xml:space="preserve">Natomiast umowy wraz z dokumentacją dotyczącą ich realizacji, niezależnie od trybu w jakim zostały zawarte, przechowywane są przez okres 10 lat. Okres przechowywania liczony jest od 1 stycznia roku następnego od daty zakończenia sprawy. Po upływie okresu przechowywania </w:t>
      </w:r>
      <w:r w:rsidRPr="001F35BB">
        <w:rPr>
          <w:rFonts w:cstheme="minorHAnsi"/>
          <w:szCs w:val="24"/>
        </w:rPr>
        <w:lastRenderedPageBreak/>
        <w:t>dokumentacja niearchiwalna podlega, po uzyskaniu zgody dyrektora właściwego archiwum, brakowaniu;</w:t>
      </w:r>
    </w:p>
    <w:p w14:paraId="4A486F91" w14:textId="77777777" w:rsidR="001F35BB" w:rsidRPr="001F35BB" w:rsidRDefault="001F35BB" w:rsidP="001F35BB">
      <w:pPr>
        <w:rPr>
          <w:rFonts w:cstheme="minorHAnsi"/>
          <w:szCs w:val="24"/>
        </w:rPr>
      </w:pPr>
    </w:p>
    <w:p w14:paraId="38D14915" w14:textId="275BE20D" w:rsidR="008E30C7" w:rsidRPr="001F35BB" w:rsidRDefault="008E30C7" w:rsidP="003701A6">
      <w:pPr>
        <w:pStyle w:val="Nagwek1"/>
        <w:rPr>
          <w:rFonts w:asciiTheme="minorHAnsi" w:hAnsiTheme="minorHAnsi"/>
          <w:szCs w:val="24"/>
        </w:rPr>
      </w:pPr>
      <w:r w:rsidRPr="001F35BB">
        <w:rPr>
          <w:rFonts w:asciiTheme="minorHAnsi" w:hAnsiTheme="minorHAnsi"/>
          <w:szCs w:val="24"/>
        </w:rPr>
        <w:t xml:space="preserve">Prawa osób, których dane dotyczą </w:t>
      </w:r>
    </w:p>
    <w:p w14:paraId="631DBD79" w14:textId="42049136" w:rsidR="008B590C" w:rsidRPr="001F35BB" w:rsidRDefault="008B590C" w:rsidP="008B590C">
      <w:pPr>
        <w:rPr>
          <w:rFonts w:cstheme="minorHAnsi"/>
          <w:szCs w:val="24"/>
        </w:rPr>
      </w:pPr>
      <w:r w:rsidRPr="001F35BB">
        <w:rPr>
          <w:rFonts w:cstheme="minorHAnsi"/>
          <w:szCs w:val="24"/>
        </w:rPr>
        <w:t>Posiada Pan/Pani:</w:t>
      </w:r>
    </w:p>
    <w:p w14:paraId="282344A1" w14:textId="77777777" w:rsidR="008B590C" w:rsidRPr="001F35BB" w:rsidRDefault="008B590C" w:rsidP="008B590C">
      <w:pPr>
        <w:pStyle w:val="Akapitzlist"/>
        <w:numPr>
          <w:ilvl w:val="0"/>
          <w:numId w:val="15"/>
        </w:numPr>
        <w:rPr>
          <w:rFonts w:cstheme="minorHAnsi"/>
          <w:szCs w:val="24"/>
        </w:rPr>
      </w:pPr>
      <w:r w:rsidRPr="001F35BB">
        <w:rPr>
          <w:rFonts w:cstheme="minorHAnsi"/>
          <w:szCs w:val="24"/>
        </w:rPr>
        <w:t>na podstawie art. 15 RODO prawo dostępu do danych osobowych Pani/Pana dotyczących;</w:t>
      </w:r>
    </w:p>
    <w:p w14:paraId="7B24E0A9" w14:textId="77777777" w:rsidR="008B590C" w:rsidRPr="001F35BB" w:rsidRDefault="008B590C" w:rsidP="008B590C">
      <w:pPr>
        <w:pStyle w:val="Akapitzlist"/>
        <w:numPr>
          <w:ilvl w:val="0"/>
          <w:numId w:val="15"/>
        </w:numPr>
        <w:rPr>
          <w:rFonts w:cstheme="minorHAnsi"/>
          <w:szCs w:val="24"/>
        </w:rPr>
      </w:pPr>
      <w:r w:rsidRPr="001F35BB">
        <w:rPr>
          <w:rFonts w:cstheme="minorHAnsi"/>
          <w:szCs w:val="24"/>
        </w:rPr>
        <w:t xml:space="preserve">na podstawie art. 16 RODO prawo do sprostowania lub uzupełnienia Pani/Pana danych osobowych, przy czym skorzystanie z prawa do sprostowania lub uzupełnienia nie może skutkować zmianą wyniku postępowania o udzielenie zamówienia publicznego ani zmianą postanowień umowy w sprawie zamówienia publicznego w zakresie niezgodnym z ustawą </w:t>
      </w:r>
      <w:proofErr w:type="spellStart"/>
      <w:r w:rsidRPr="001F35BB">
        <w:rPr>
          <w:rFonts w:cstheme="minorHAnsi"/>
          <w:szCs w:val="24"/>
        </w:rPr>
        <w:t>Pzp</w:t>
      </w:r>
      <w:proofErr w:type="spellEnd"/>
      <w:r w:rsidRPr="001F35BB">
        <w:rPr>
          <w:rFonts w:cstheme="minorHAnsi"/>
          <w:szCs w:val="24"/>
        </w:rPr>
        <w:t xml:space="preserve"> oraz nie może naruszać integralności protokołu postępowania oraz jego załączników;</w:t>
      </w:r>
    </w:p>
    <w:p w14:paraId="00364C65" w14:textId="77777777" w:rsidR="008B590C" w:rsidRPr="001F35BB" w:rsidRDefault="008B590C" w:rsidP="008B590C">
      <w:pPr>
        <w:pStyle w:val="Akapitzlist"/>
        <w:numPr>
          <w:ilvl w:val="0"/>
          <w:numId w:val="15"/>
        </w:numPr>
        <w:rPr>
          <w:rFonts w:cstheme="minorHAnsi"/>
          <w:szCs w:val="24"/>
        </w:rPr>
      </w:pPr>
      <w:r w:rsidRPr="001F35BB">
        <w:rPr>
          <w:rFonts w:cstheme="minorHAnsi"/>
          <w:szCs w:val="24"/>
        </w:rPr>
        <w:t>na podstawie art. 18 RODO prawo żądania od administratora ograniczenia przetwarzania danych osobowych z zastrzeżeniem przypadków, o których mowa w art. 18 ust. 2 RODO, przy czym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członkowskiego, a także nie ogranicza przetwarzania danych osobowych do czasu zakończenia postępowania o udzielenie zamówienia;</w:t>
      </w:r>
    </w:p>
    <w:p w14:paraId="6383020E" w14:textId="576CB3B0" w:rsidR="008B590C" w:rsidRPr="001F35BB" w:rsidRDefault="008B590C" w:rsidP="008B590C">
      <w:pPr>
        <w:pStyle w:val="Akapitzlist"/>
        <w:numPr>
          <w:ilvl w:val="0"/>
          <w:numId w:val="15"/>
        </w:numPr>
        <w:rPr>
          <w:rFonts w:cstheme="minorHAnsi"/>
          <w:szCs w:val="24"/>
        </w:rPr>
      </w:pPr>
      <w:r w:rsidRPr="001F35BB">
        <w:rPr>
          <w:rFonts w:cstheme="minorHAnsi"/>
          <w:szCs w:val="24"/>
        </w:rPr>
        <w:t>prawo do wniesienia skargi do Prezesa Urzędu Ochrony Danych Osobowych, gdy uzna Pani/Pan, że przetwarzanie danych osobowych Pani/Pana dotyczących narusza przepisy RODO;</w:t>
      </w:r>
    </w:p>
    <w:p w14:paraId="33F2C6A0" w14:textId="77777777" w:rsidR="008B590C" w:rsidRPr="001F35BB" w:rsidRDefault="008B590C" w:rsidP="008B590C">
      <w:pPr>
        <w:rPr>
          <w:rFonts w:cstheme="minorHAnsi"/>
          <w:szCs w:val="24"/>
        </w:rPr>
      </w:pPr>
      <w:r w:rsidRPr="001F35BB">
        <w:rPr>
          <w:rFonts w:cstheme="minorHAnsi"/>
          <w:szCs w:val="24"/>
        </w:rPr>
        <w:t>nie przysługuje Pani/Panu:</w:t>
      </w:r>
    </w:p>
    <w:p w14:paraId="7EAAA847" w14:textId="77777777" w:rsidR="008B590C" w:rsidRPr="001F35BB" w:rsidRDefault="008B590C" w:rsidP="008B590C">
      <w:pPr>
        <w:pStyle w:val="Akapitzlist"/>
        <w:numPr>
          <w:ilvl w:val="0"/>
          <w:numId w:val="16"/>
        </w:numPr>
        <w:rPr>
          <w:rFonts w:cstheme="minorHAnsi"/>
          <w:szCs w:val="24"/>
        </w:rPr>
      </w:pPr>
      <w:r w:rsidRPr="001F35BB">
        <w:rPr>
          <w:rFonts w:cstheme="minorHAnsi"/>
          <w:szCs w:val="24"/>
        </w:rPr>
        <w:t>w związku z art. 17 ust. 3 lit. b, d lub e RODO prawo do usunięcia danych osobowych;</w:t>
      </w:r>
    </w:p>
    <w:p w14:paraId="3A52461D" w14:textId="1651A04D" w:rsidR="008B590C" w:rsidRPr="001F35BB" w:rsidRDefault="008B590C" w:rsidP="008B590C">
      <w:pPr>
        <w:pStyle w:val="Akapitzlist"/>
        <w:numPr>
          <w:ilvl w:val="0"/>
          <w:numId w:val="16"/>
        </w:numPr>
        <w:rPr>
          <w:rFonts w:cstheme="minorHAnsi"/>
          <w:szCs w:val="24"/>
        </w:rPr>
      </w:pPr>
      <w:r w:rsidRPr="001F35BB">
        <w:rPr>
          <w:rFonts w:cstheme="minorHAnsi"/>
          <w:szCs w:val="24"/>
        </w:rPr>
        <w:t>prawo do przenoszenia danych osobowych, o którym mowa w art. 20 RODO; na podstawie art. 21 RODO prawo sprzeciwu, wobec przetwarzania danych osobowych, gdyż podstawą prawną przetwarzania Pani/Pana danych osobowych jest art. 6 ust. 1 lit. c RODO</w:t>
      </w:r>
      <w:r w:rsidR="00F27A53">
        <w:rPr>
          <w:rFonts w:cstheme="minorHAnsi"/>
          <w:szCs w:val="24"/>
        </w:rPr>
        <w:t>;</w:t>
      </w:r>
    </w:p>
    <w:p w14:paraId="7397ABE2" w14:textId="13154275" w:rsidR="00BB4209" w:rsidRPr="001F35BB" w:rsidRDefault="00BB4209" w:rsidP="003701A6">
      <w:pPr>
        <w:pStyle w:val="Nagwek1"/>
        <w:rPr>
          <w:rFonts w:asciiTheme="minorHAnsi" w:hAnsiTheme="minorHAnsi"/>
          <w:szCs w:val="24"/>
        </w:rPr>
      </w:pPr>
      <w:r w:rsidRPr="001F35BB">
        <w:rPr>
          <w:rFonts w:asciiTheme="minorHAnsi" w:hAnsiTheme="minorHAnsi"/>
          <w:szCs w:val="24"/>
        </w:rPr>
        <w:t>Obowiązek podania danych</w:t>
      </w:r>
    </w:p>
    <w:p w14:paraId="059BF6FB" w14:textId="4C8124EE" w:rsidR="00221689" w:rsidRPr="001F35BB" w:rsidRDefault="008B590C" w:rsidP="0043247A">
      <w:pPr>
        <w:spacing w:line="360" w:lineRule="auto"/>
        <w:rPr>
          <w:rFonts w:cstheme="minorHAnsi"/>
          <w:szCs w:val="24"/>
        </w:rPr>
      </w:pPr>
      <w:r w:rsidRPr="001F35BB">
        <w:rPr>
          <w:rFonts w:cstheme="minorHAnsi"/>
          <w:szCs w:val="24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1F35BB">
        <w:rPr>
          <w:rFonts w:cstheme="minorHAnsi"/>
          <w:szCs w:val="24"/>
        </w:rPr>
        <w:t>Pzp</w:t>
      </w:r>
      <w:proofErr w:type="spellEnd"/>
      <w:r w:rsidRPr="001F35BB">
        <w:rPr>
          <w:rFonts w:cstheme="minorHAnsi"/>
          <w:szCs w:val="24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1F35BB">
        <w:rPr>
          <w:rFonts w:cstheme="minorHAnsi"/>
          <w:szCs w:val="24"/>
        </w:rPr>
        <w:t>Pzp</w:t>
      </w:r>
      <w:proofErr w:type="spellEnd"/>
      <w:r w:rsidR="00F27A53">
        <w:rPr>
          <w:rFonts w:cstheme="minorHAnsi"/>
          <w:szCs w:val="24"/>
        </w:rPr>
        <w:t>.</w:t>
      </w:r>
    </w:p>
    <w:sectPr w:rsidR="00221689" w:rsidRPr="001F35BB" w:rsidSect="005E209B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4D0D1C" w14:textId="77777777" w:rsidR="006E0D72" w:rsidRDefault="006E0D72" w:rsidP="0008235C">
      <w:pPr>
        <w:spacing w:after="0" w:line="240" w:lineRule="auto"/>
      </w:pPr>
      <w:r>
        <w:separator/>
      </w:r>
    </w:p>
  </w:endnote>
  <w:endnote w:type="continuationSeparator" w:id="0">
    <w:p w14:paraId="5461CC56" w14:textId="77777777" w:rsidR="006E0D72" w:rsidRDefault="006E0D72" w:rsidP="000823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0324D6" w14:textId="77777777" w:rsidR="006E0D72" w:rsidRDefault="006E0D72" w:rsidP="0008235C">
      <w:pPr>
        <w:spacing w:after="0" w:line="240" w:lineRule="auto"/>
      </w:pPr>
      <w:r>
        <w:separator/>
      </w:r>
    </w:p>
  </w:footnote>
  <w:footnote w:type="continuationSeparator" w:id="0">
    <w:p w14:paraId="030CBD41" w14:textId="77777777" w:rsidR="006E0D72" w:rsidRDefault="006E0D72" w:rsidP="0008235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B6FB6"/>
    <w:multiLevelType w:val="hybridMultilevel"/>
    <w:tmpl w:val="BB2AEE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EA16BF"/>
    <w:multiLevelType w:val="hybridMultilevel"/>
    <w:tmpl w:val="95B26F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4D6696"/>
    <w:multiLevelType w:val="hybridMultilevel"/>
    <w:tmpl w:val="C64040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856B9C"/>
    <w:multiLevelType w:val="multilevel"/>
    <w:tmpl w:val="2372509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8831177"/>
    <w:multiLevelType w:val="hybridMultilevel"/>
    <w:tmpl w:val="903272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D67D56"/>
    <w:multiLevelType w:val="hybridMultilevel"/>
    <w:tmpl w:val="DFC075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7A3C2D"/>
    <w:multiLevelType w:val="hybridMultilevel"/>
    <w:tmpl w:val="A488880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294E6024"/>
    <w:multiLevelType w:val="hybridMultilevel"/>
    <w:tmpl w:val="122453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6C7AE0"/>
    <w:multiLevelType w:val="hybridMultilevel"/>
    <w:tmpl w:val="6DAE3D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73256E"/>
    <w:multiLevelType w:val="hybridMultilevel"/>
    <w:tmpl w:val="309064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BDE58B5"/>
    <w:multiLevelType w:val="hybridMultilevel"/>
    <w:tmpl w:val="5B4E18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49527C2"/>
    <w:multiLevelType w:val="hybridMultilevel"/>
    <w:tmpl w:val="DF1016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CE7979"/>
    <w:multiLevelType w:val="hybridMultilevel"/>
    <w:tmpl w:val="2A44F5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6A17C71"/>
    <w:multiLevelType w:val="hybridMultilevel"/>
    <w:tmpl w:val="9F587BB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6FAA263E"/>
    <w:multiLevelType w:val="hybridMultilevel"/>
    <w:tmpl w:val="9C4219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A090FB8"/>
    <w:multiLevelType w:val="hybridMultilevel"/>
    <w:tmpl w:val="722ECD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8777053">
    <w:abstractNumId w:val="12"/>
  </w:num>
  <w:num w:numId="2" w16cid:durableId="234361265">
    <w:abstractNumId w:val="5"/>
  </w:num>
  <w:num w:numId="3" w16cid:durableId="1440249516">
    <w:abstractNumId w:val="15"/>
  </w:num>
  <w:num w:numId="4" w16cid:durableId="346060272">
    <w:abstractNumId w:val="8"/>
  </w:num>
  <w:num w:numId="5" w16cid:durableId="716441015">
    <w:abstractNumId w:val="9"/>
  </w:num>
  <w:num w:numId="6" w16cid:durableId="696321617">
    <w:abstractNumId w:val="13"/>
  </w:num>
  <w:num w:numId="7" w16cid:durableId="926765301">
    <w:abstractNumId w:val="6"/>
  </w:num>
  <w:num w:numId="8" w16cid:durableId="686907370">
    <w:abstractNumId w:val="14"/>
  </w:num>
  <w:num w:numId="9" w16cid:durableId="956373146">
    <w:abstractNumId w:val="0"/>
  </w:num>
  <w:num w:numId="10" w16cid:durableId="1565875519">
    <w:abstractNumId w:val="1"/>
  </w:num>
  <w:num w:numId="11" w16cid:durableId="185486674">
    <w:abstractNumId w:val="4"/>
  </w:num>
  <w:num w:numId="12" w16cid:durableId="2146315341">
    <w:abstractNumId w:val="11"/>
  </w:num>
  <w:num w:numId="13" w16cid:durableId="2145074243">
    <w:abstractNumId w:val="7"/>
  </w:num>
  <w:num w:numId="14" w16cid:durableId="1940989469">
    <w:abstractNumId w:val="3"/>
  </w:num>
  <w:num w:numId="15" w16cid:durableId="1620188392">
    <w:abstractNumId w:val="2"/>
  </w:num>
  <w:num w:numId="16" w16cid:durableId="116832403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29DE"/>
    <w:rsid w:val="000765F0"/>
    <w:rsid w:val="00077738"/>
    <w:rsid w:val="0008235C"/>
    <w:rsid w:val="000A7C21"/>
    <w:rsid w:val="000C06F2"/>
    <w:rsid w:val="000D1FCF"/>
    <w:rsid w:val="00165AA5"/>
    <w:rsid w:val="00185708"/>
    <w:rsid w:val="001927B3"/>
    <w:rsid w:val="001A184D"/>
    <w:rsid w:val="001A1F87"/>
    <w:rsid w:val="001D5185"/>
    <w:rsid w:val="001F35BB"/>
    <w:rsid w:val="00221689"/>
    <w:rsid w:val="00270331"/>
    <w:rsid w:val="002D791F"/>
    <w:rsid w:val="002E4640"/>
    <w:rsid w:val="003406F3"/>
    <w:rsid w:val="00360EEA"/>
    <w:rsid w:val="003701A6"/>
    <w:rsid w:val="003A5DE3"/>
    <w:rsid w:val="0043247A"/>
    <w:rsid w:val="004808E6"/>
    <w:rsid w:val="00495983"/>
    <w:rsid w:val="004D0751"/>
    <w:rsid w:val="004F5345"/>
    <w:rsid w:val="00545083"/>
    <w:rsid w:val="00565F2F"/>
    <w:rsid w:val="005D29DE"/>
    <w:rsid w:val="005D4051"/>
    <w:rsid w:val="005E209B"/>
    <w:rsid w:val="00636607"/>
    <w:rsid w:val="006C7AF0"/>
    <w:rsid w:val="006D1F05"/>
    <w:rsid w:val="006E0D72"/>
    <w:rsid w:val="0072730C"/>
    <w:rsid w:val="007728B3"/>
    <w:rsid w:val="00774C86"/>
    <w:rsid w:val="00791B6D"/>
    <w:rsid w:val="008A093A"/>
    <w:rsid w:val="008B590C"/>
    <w:rsid w:val="008E30C7"/>
    <w:rsid w:val="00924E65"/>
    <w:rsid w:val="00930DC2"/>
    <w:rsid w:val="00931009"/>
    <w:rsid w:val="009D3F62"/>
    <w:rsid w:val="00A04F31"/>
    <w:rsid w:val="00A1505D"/>
    <w:rsid w:val="00A4135B"/>
    <w:rsid w:val="00A52440"/>
    <w:rsid w:val="00A86CE5"/>
    <w:rsid w:val="00AB79E8"/>
    <w:rsid w:val="00AD4656"/>
    <w:rsid w:val="00B02D3B"/>
    <w:rsid w:val="00B03BC0"/>
    <w:rsid w:val="00B253D9"/>
    <w:rsid w:val="00B45548"/>
    <w:rsid w:val="00BA3A84"/>
    <w:rsid w:val="00BB4209"/>
    <w:rsid w:val="00C021A5"/>
    <w:rsid w:val="00C36422"/>
    <w:rsid w:val="00C753D3"/>
    <w:rsid w:val="00C83595"/>
    <w:rsid w:val="00CC0B8C"/>
    <w:rsid w:val="00D32FBD"/>
    <w:rsid w:val="00D54827"/>
    <w:rsid w:val="00D56DC0"/>
    <w:rsid w:val="00D8141E"/>
    <w:rsid w:val="00E61281"/>
    <w:rsid w:val="00E64FD0"/>
    <w:rsid w:val="00E86040"/>
    <w:rsid w:val="00EB72AD"/>
    <w:rsid w:val="00ED6F7C"/>
    <w:rsid w:val="00F245CE"/>
    <w:rsid w:val="00F27A53"/>
    <w:rsid w:val="00F572E1"/>
    <w:rsid w:val="00FB1FE7"/>
    <w:rsid w:val="00FB3ECD"/>
    <w:rsid w:val="00FF34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EE5466"/>
  <w15:chartTrackingRefBased/>
  <w15:docId w15:val="{B99D4B97-01C0-4181-8627-E72B5B470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8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8235C"/>
    <w:rPr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3701A6"/>
    <w:pPr>
      <w:keepNext/>
      <w:keepLines/>
      <w:spacing w:before="240" w:after="0"/>
      <w:outlineLvl w:val="0"/>
    </w:pPr>
    <w:rPr>
      <w:rFonts w:ascii="Calibri" w:eastAsiaTheme="majorEastAsia" w:hAnsi="Calibri" w:cstheme="minorHAnsi"/>
      <w:b/>
      <w:szCs w:val="3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D29D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E61281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3701A6"/>
    <w:rPr>
      <w:rFonts w:ascii="Calibri" w:eastAsiaTheme="majorEastAsia" w:hAnsi="Calibri" w:cstheme="minorHAnsi"/>
      <w:b/>
      <w:sz w:val="24"/>
      <w:szCs w:val="32"/>
    </w:rPr>
  </w:style>
  <w:style w:type="paragraph" w:styleId="Tytu">
    <w:name w:val="Title"/>
    <w:basedOn w:val="Normalny"/>
    <w:next w:val="Normalny"/>
    <w:link w:val="TytuZnak"/>
    <w:uiPriority w:val="10"/>
    <w:qFormat/>
    <w:rsid w:val="0008235C"/>
    <w:pPr>
      <w:spacing w:after="0" w:line="240" w:lineRule="auto"/>
      <w:contextualSpacing/>
    </w:pPr>
    <w:rPr>
      <w:rFonts w:ascii="Calibri" w:eastAsiaTheme="majorEastAsia" w:hAnsi="Calibri" w:cstheme="majorBidi"/>
      <w:b/>
      <w:spacing w:val="-10"/>
      <w:kern w:val="28"/>
      <w:sz w:val="28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8235C"/>
    <w:rPr>
      <w:rFonts w:ascii="Calibri" w:eastAsiaTheme="majorEastAsia" w:hAnsi="Calibri" w:cstheme="majorBidi"/>
      <w:b/>
      <w:spacing w:val="-10"/>
      <w:kern w:val="28"/>
      <w:sz w:val="28"/>
      <w:szCs w:val="56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8235C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8235C"/>
    <w:rPr>
      <w:rFonts w:ascii="Verdana" w:hAnsi="Verdana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8235C"/>
    <w:rPr>
      <w:vertAlign w:val="superscript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8235C"/>
    <w:pPr>
      <w:numPr>
        <w:ilvl w:val="1"/>
      </w:numPr>
    </w:pPr>
    <w:rPr>
      <w:rFonts w:ascii="Calibri" w:eastAsiaTheme="minorEastAsia" w:hAnsi="Calibri"/>
    </w:rPr>
  </w:style>
  <w:style w:type="character" w:customStyle="1" w:styleId="PodtytuZnak">
    <w:name w:val="Podtytuł Znak"/>
    <w:basedOn w:val="Domylnaczcionkaakapitu"/>
    <w:link w:val="Podtytu"/>
    <w:uiPriority w:val="11"/>
    <w:rsid w:val="0008235C"/>
    <w:rPr>
      <w:rFonts w:ascii="Calibri" w:eastAsiaTheme="minorEastAsia" w:hAnsi="Calibri"/>
      <w:sz w:val="24"/>
    </w:rPr>
  </w:style>
  <w:style w:type="character" w:styleId="Hipercze">
    <w:name w:val="Hyperlink"/>
    <w:basedOn w:val="Domylnaczcionkaakapitu"/>
    <w:uiPriority w:val="99"/>
    <w:unhideWhenUsed/>
    <w:rsid w:val="00A04F3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04F3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624</Words>
  <Characters>3748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Klauzula informacyjna - zamówienia publiczne</vt:lpstr>
    </vt:vector>
  </TitlesOfParts>
  <Company/>
  <LinksUpToDate>false</LinksUpToDate>
  <CharactersWithSpaces>4364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Klauzula informacyjna - zamówienia publiczne</dc:title>
  <dc:subject/>
  <dc:creator>Kamila Stachewicz</dc:creator>
  <cp:keywords/>
  <dc:description/>
  <cp:lastModifiedBy>Kamila Stachewicz</cp:lastModifiedBy>
  <cp:revision>2</cp:revision>
  <cp:lastPrinted>2026-03-17T11:32:00Z</cp:lastPrinted>
  <dcterms:created xsi:type="dcterms:W3CDTF">2026-03-17T12:34:00Z</dcterms:created>
  <dcterms:modified xsi:type="dcterms:W3CDTF">2026-03-17T12:34:00Z</dcterms:modified>
</cp:coreProperties>
</file>