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32F9" w14:textId="00941C59" w:rsidR="00426F46" w:rsidRPr="00426F46" w:rsidRDefault="00815BC2" w:rsidP="00426F4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</w:r>
      <w:r w:rsidR="00426F46" w:rsidRPr="00426F46">
        <w:rPr>
          <w:rFonts w:ascii="Times New Roman" w:hAnsi="Times New Roman"/>
          <w:b/>
          <w:sz w:val="24"/>
          <w:szCs w:val="24"/>
        </w:rPr>
        <w:t xml:space="preserve">ZARZĄDZENIE NR </w:t>
      </w:r>
      <w:r w:rsidR="00714413">
        <w:rPr>
          <w:rFonts w:ascii="Times New Roman" w:hAnsi="Times New Roman"/>
          <w:b/>
          <w:sz w:val="24"/>
          <w:szCs w:val="24"/>
        </w:rPr>
        <w:t>54/2021</w:t>
      </w:r>
    </w:p>
    <w:p w14:paraId="1F963E1F" w14:textId="77777777" w:rsidR="00426F46" w:rsidRPr="00426F46" w:rsidRDefault="00426F46" w:rsidP="00426F4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26F46">
        <w:rPr>
          <w:rFonts w:ascii="Times New Roman" w:hAnsi="Times New Roman"/>
          <w:b/>
          <w:sz w:val="24"/>
          <w:szCs w:val="24"/>
        </w:rPr>
        <w:t>DYREKTORA MIEJSKIEGO OŚRODKA POMOCY SPOŁECZNEJ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26F46">
        <w:rPr>
          <w:rFonts w:ascii="Times New Roman" w:hAnsi="Times New Roman"/>
          <w:b/>
          <w:sz w:val="24"/>
          <w:szCs w:val="24"/>
        </w:rPr>
        <w:t>W SOPOCIE</w:t>
      </w:r>
    </w:p>
    <w:p w14:paraId="61D9DF8F" w14:textId="1D574675" w:rsidR="00426F46" w:rsidRPr="00426F46" w:rsidRDefault="00426F46" w:rsidP="00426F4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26F46">
        <w:rPr>
          <w:rFonts w:ascii="Times New Roman" w:hAnsi="Times New Roman"/>
          <w:b/>
          <w:sz w:val="24"/>
          <w:szCs w:val="24"/>
        </w:rPr>
        <w:t>z dnia</w:t>
      </w:r>
      <w:r w:rsidR="009315C9">
        <w:rPr>
          <w:rFonts w:ascii="Times New Roman" w:hAnsi="Times New Roman"/>
          <w:b/>
          <w:sz w:val="24"/>
          <w:szCs w:val="24"/>
        </w:rPr>
        <w:t xml:space="preserve">  </w:t>
      </w:r>
      <w:r w:rsidR="00714413">
        <w:rPr>
          <w:rFonts w:ascii="Times New Roman" w:hAnsi="Times New Roman"/>
          <w:b/>
          <w:sz w:val="24"/>
          <w:szCs w:val="24"/>
        </w:rPr>
        <w:t xml:space="preserve">30 </w:t>
      </w:r>
      <w:r w:rsidR="00AB0F3A">
        <w:rPr>
          <w:rFonts w:ascii="Times New Roman" w:hAnsi="Times New Roman"/>
          <w:b/>
          <w:sz w:val="24"/>
          <w:szCs w:val="24"/>
        </w:rPr>
        <w:t xml:space="preserve"> lipca </w:t>
      </w:r>
      <w:r w:rsidR="007421F3">
        <w:rPr>
          <w:rFonts w:ascii="Times New Roman" w:hAnsi="Times New Roman"/>
          <w:b/>
          <w:sz w:val="24"/>
          <w:szCs w:val="24"/>
        </w:rPr>
        <w:t xml:space="preserve"> 2021r. </w:t>
      </w:r>
      <w:r w:rsidR="009315C9">
        <w:rPr>
          <w:rFonts w:ascii="Times New Roman" w:hAnsi="Times New Roman"/>
          <w:b/>
          <w:sz w:val="24"/>
          <w:szCs w:val="24"/>
        </w:rPr>
        <w:t xml:space="preserve">         </w:t>
      </w:r>
    </w:p>
    <w:p w14:paraId="7E6268E8" w14:textId="77777777" w:rsidR="00865BED" w:rsidRPr="00865BED" w:rsidRDefault="00865BED" w:rsidP="00865B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05F8511" w14:textId="77777777" w:rsidR="00426F46" w:rsidRDefault="00865BED" w:rsidP="00D231B5">
      <w:pPr>
        <w:spacing w:after="0"/>
        <w:rPr>
          <w:rFonts w:ascii="Times New Roman" w:hAnsi="Times New Roman"/>
          <w:sz w:val="24"/>
          <w:szCs w:val="24"/>
        </w:rPr>
      </w:pPr>
      <w:r w:rsidRPr="00865BED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7421F3">
        <w:rPr>
          <w:rFonts w:ascii="Times New Roman" w:hAnsi="Times New Roman"/>
          <w:b/>
          <w:bCs/>
          <w:sz w:val="24"/>
          <w:szCs w:val="24"/>
        </w:rPr>
        <w:t xml:space="preserve">ustalenia </w:t>
      </w:r>
      <w:r w:rsidR="005D4C3C">
        <w:rPr>
          <w:rFonts w:ascii="Times New Roman" w:hAnsi="Times New Roman"/>
          <w:b/>
          <w:bCs/>
          <w:sz w:val="24"/>
          <w:szCs w:val="24"/>
        </w:rPr>
        <w:t xml:space="preserve">Regulaminu </w:t>
      </w:r>
      <w:r w:rsidR="006C088F">
        <w:rPr>
          <w:rFonts w:ascii="Times New Roman" w:hAnsi="Times New Roman"/>
          <w:b/>
          <w:bCs/>
          <w:sz w:val="24"/>
          <w:szCs w:val="24"/>
        </w:rPr>
        <w:t>oceny okresowej</w:t>
      </w:r>
      <w:r w:rsidRPr="00865BED">
        <w:rPr>
          <w:rFonts w:ascii="Times New Roman" w:hAnsi="Times New Roman"/>
          <w:b/>
          <w:bCs/>
          <w:sz w:val="24"/>
          <w:szCs w:val="24"/>
        </w:rPr>
        <w:t xml:space="preserve"> pracownik</w:t>
      </w:r>
      <w:r w:rsidR="005D4C3C">
        <w:rPr>
          <w:rFonts w:ascii="Times New Roman" w:hAnsi="Times New Roman"/>
          <w:b/>
          <w:bCs/>
          <w:sz w:val="24"/>
          <w:szCs w:val="24"/>
        </w:rPr>
        <w:t>ów</w:t>
      </w:r>
      <w:r w:rsidRPr="00865BE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socjaln</w:t>
      </w:r>
      <w:r w:rsidR="005D4C3C">
        <w:rPr>
          <w:rFonts w:ascii="Times New Roman" w:hAnsi="Times New Roman"/>
          <w:b/>
          <w:bCs/>
          <w:sz w:val="24"/>
          <w:szCs w:val="24"/>
        </w:rPr>
        <w:t>ych</w:t>
      </w:r>
      <w:r w:rsidR="00877C27">
        <w:rPr>
          <w:rFonts w:ascii="Times New Roman" w:hAnsi="Times New Roman"/>
          <w:b/>
          <w:bCs/>
          <w:sz w:val="24"/>
          <w:szCs w:val="24"/>
        </w:rPr>
        <w:t xml:space="preserve"> w Miejskim Ośrodku</w:t>
      </w:r>
      <w:r w:rsidRPr="00865BED">
        <w:rPr>
          <w:rFonts w:ascii="Times New Roman" w:hAnsi="Times New Roman"/>
          <w:b/>
          <w:bCs/>
          <w:sz w:val="24"/>
          <w:szCs w:val="24"/>
        </w:rPr>
        <w:t xml:space="preserve"> Pomocy Społecznej w Sopocie</w:t>
      </w:r>
    </w:p>
    <w:p w14:paraId="0B80AF87" w14:textId="77777777" w:rsidR="00865BED" w:rsidRPr="00865BED" w:rsidRDefault="00865BED" w:rsidP="00865B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DA730E" w14:textId="77777777" w:rsidR="00926F71" w:rsidRPr="001B0D10" w:rsidRDefault="00865BED" w:rsidP="001B0D10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0D10">
        <w:rPr>
          <w:rFonts w:ascii="Times New Roman" w:hAnsi="Times New Roman"/>
          <w:sz w:val="24"/>
          <w:szCs w:val="24"/>
        </w:rPr>
        <w:t>Na podstawie art. 12</w:t>
      </w:r>
      <w:r w:rsidR="0015054E">
        <w:rPr>
          <w:rFonts w:ascii="Times New Roman" w:hAnsi="Times New Roman"/>
          <w:sz w:val="24"/>
          <w:szCs w:val="24"/>
        </w:rPr>
        <w:t>1b</w:t>
      </w:r>
      <w:r w:rsidRPr="001B0D10">
        <w:rPr>
          <w:rFonts w:ascii="Times New Roman" w:hAnsi="Times New Roman"/>
          <w:sz w:val="24"/>
          <w:szCs w:val="24"/>
        </w:rPr>
        <w:t xml:space="preserve"> </w:t>
      </w:r>
      <w:r w:rsidR="00815BC2">
        <w:rPr>
          <w:rFonts w:ascii="Times New Roman" w:hAnsi="Times New Roman"/>
          <w:sz w:val="24"/>
          <w:szCs w:val="24"/>
        </w:rPr>
        <w:t xml:space="preserve">ust.13 </w:t>
      </w:r>
      <w:r w:rsidRPr="001B0D10">
        <w:rPr>
          <w:rFonts w:ascii="Times New Roman" w:hAnsi="Times New Roman"/>
          <w:sz w:val="24"/>
          <w:szCs w:val="24"/>
        </w:rPr>
        <w:t>ustawy z dnia 12 marca 2004 r. o pomocy społecznej</w:t>
      </w:r>
      <w:r w:rsidRPr="001B0D10">
        <w:rPr>
          <w:rFonts w:ascii="Times New Roman" w:hAnsi="Times New Roman"/>
          <w:sz w:val="24"/>
          <w:szCs w:val="24"/>
        </w:rPr>
        <w:br/>
        <w:t xml:space="preserve">(t.j. Dz. U. z 2020 r. poz.1876 ze zm.) oraz </w:t>
      </w:r>
      <w:r w:rsidR="001B0D10" w:rsidRPr="001B0D10">
        <w:rPr>
          <w:rFonts w:ascii="Times New Roman" w:eastAsia="Times New Roman" w:hAnsi="Times New Roman"/>
          <w:sz w:val="24"/>
          <w:szCs w:val="24"/>
          <w:lang w:eastAsia="pl-PL"/>
        </w:rPr>
        <w:t>§ 11 ust.2 Regulaminu Organizacy</w:t>
      </w:r>
      <w:r w:rsidR="001B0D10">
        <w:rPr>
          <w:rFonts w:ascii="Times New Roman" w:eastAsia="Times New Roman" w:hAnsi="Times New Roman"/>
          <w:sz w:val="24"/>
          <w:szCs w:val="24"/>
          <w:lang w:eastAsia="pl-PL"/>
        </w:rPr>
        <w:t xml:space="preserve">jnego Miejskiego Ośrodka Pomocy Społecznej w Sopocie stanowiącym Załącznik do </w:t>
      </w:r>
      <w:r w:rsidR="001B0D10" w:rsidRPr="001B0D10">
        <w:rPr>
          <w:rFonts w:ascii="Times New Roman" w:eastAsia="Times New Roman" w:hAnsi="Times New Roman"/>
          <w:sz w:val="24"/>
          <w:szCs w:val="24"/>
          <w:lang w:eastAsia="pl-PL"/>
        </w:rPr>
        <w:t>Zarządzenia</w:t>
      </w:r>
      <w:r w:rsidR="001B0D10">
        <w:rPr>
          <w:rFonts w:ascii="Times New Roman" w:eastAsia="Times New Roman" w:hAnsi="Times New Roman"/>
          <w:sz w:val="24"/>
          <w:szCs w:val="24"/>
          <w:lang w:eastAsia="pl-PL"/>
        </w:rPr>
        <w:t xml:space="preserve"> Nr 7/09 </w:t>
      </w:r>
      <w:r w:rsidR="001B0D10" w:rsidRPr="001B0D10">
        <w:rPr>
          <w:rFonts w:ascii="Times New Roman" w:eastAsia="Times New Roman" w:hAnsi="Times New Roman"/>
          <w:sz w:val="24"/>
          <w:szCs w:val="24"/>
          <w:lang w:eastAsia="pl-PL"/>
        </w:rPr>
        <w:t>Dyrektora</w:t>
      </w:r>
      <w:r w:rsidR="001B0D10">
        <w:rPr>
          <w:rFonts w:ascii="Times New Roman" w:eastAsia="Times New Roman" w:hAnsi="Times New Roman"/>
          <w:sz w:val="24"/>
          <w:szCs w:val="24"/>
          <w:lang w:eastAsia="pl-PL"/>
        </w:rPr>
        <w:t xml:space="preserve"> Miejskiego Ośrodka Pomocy Społecznej w Sopocie z dnia 27 lutego</w:t>
      </w:r>
      <w:r w:rsidR="001B0D10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2009 r. </w:t>
      </w:r>
      <w:r w:rsidR="001B0D10" w:rsidRPr="001B0D10">
        <w:rPr>
          <w:rFonts w:ascii="Times New Roman" w:eastAsia="Times New Roman" w:hAnsi="Times New Roman"/>
          <w:sz w:val="24"/>
          <w:szCs w:val="24"/>
          <w:lang w:eastAsia="pl-PL"/>
        </w:rPr>
        <w:t>(t.j.</w:t>
      </w:r>
      <w:r w:rsidR="001B0D1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0D10" w:rsidRPr="001B0D10">
        <w:rPr>
          <w:rFonts w:ascii="Times New Roman" w:eastAsia="Times New Roman" w:hAnsi="Times New Roman"/>
          <w:sz w:val="24"/>
          <w:szCs w:val="24"/>
          <w:lang w:eastAsia="pl-PL"/>
        </w:rPr>
        <w:t>Zarządzenie Dyrektora Nr 32/2020 z dnia 1 września 2020 r. z późn.zm.)</w:t>
      </w:r>
    </w:p>
    <w:p w14:paraId="717CD5F2" w14:textId="77777777" w:rsidR="00E14EA5" w:rsidRDefault="00E14EA5" w:rsidP="00926F7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289A66" w14:textId="77777777" w:rsidR="00426F46" w:rsidRPr="00926F71" w:rsidRDefault="00426F46" w:rsidP="00926F7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426F46">
        <w:rPr>
          <w:rFonts w:ascii="Times New Roman" w:hAnsi="Times New Roman"/>
          <w:b/>
          <w:sz w:val="24"/>
          <w:szCs w:val="24"/>
        </w:rPr>
        <w:t>zarządza się, co następuje:</w:t>
      </w:r>
    </w:p>
    <w:p w14:paraId="79B83410" w14:textId="77777777" w:rsidR="00A326B8" w:rsidRPr="00426F46" w:rsidRDefault="00A326B8" w:rsidP="00426F4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AB23111" w14:textId="77777777" w:rsidR="006C088F" w:rsidRPr="00E14EA5" w:rsidRDefault="00426F46" w:rsidP="009315C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326B8">
        <w:rPr>
          <w:rFonts w:ascii="Times New Roman" w:hAnsi="Times New Roman"/>
          <w:sz w:val="24"/>
          <w:szCs w:val="24"/>
        </w:rPr>
        <w:t>§ 1</w:t>
      </w:r>
      <w:r w:rsidR="006C088F">
        <w:rPr>
          <w:rFonts w:ascii="Times New Roman" w:hAnsi="Times New Roman"/>
          <w:sz w:val="24"/>
          <w:szCs w:val="24"/>
        </w:rPr>
        <w:t>.</w:t>
      </w:r>
    </w:p>
    <w:p w14:paraId="11111858" w14:textId="77777777" w:rsidR="00E14EA5" w:rsidRPr="00E14EA5" w:rsidRDefault="00E14EA5" w:rsidP="00E14E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14EA5">
        <w:rPr>
          <w:rFonts w:ascii="Times New Roman" w:hAnsi="Times New Roman"/>
          <w:sz w:val="24"/>
          <w:szCs w:val="24"/>
        </w:rPr>
        <w:t>Ustala się</w:t>
      </w:r>
      <w:r w:rsidR="00683AA9">
        <w:rPr>
          <w:rFonts w:ascii="Times New Roman" w:hAnsi="Times New Roman"/>
          <w:sz w:val="24"/>
          <w:szCs w:val="24"/>
        </w:rPr>
        <w:t xml:space="preserve">, po konsultacji z Organizacją Zakładową NSZZ „Solidarność” w MOPS w Sopocie, </w:t>
      </w:r>
      <w:r w:rsidR="005D4C3C">
        <w:rPr>
          <w:rFonts w:ascii="Times New Roman" w:hAnsi="Times New Roman"/>
          <w:sz w:val="24"/>
          <w:szCs w:val="24"/>
        </w:rPr>
        <w:t xml:space="preserve">Regulamin </w:t>
      </w:r>
      <w:r w:rsidR="006C088F" w:rsidRPr="006C088F">
        <w:rPr>
          <w:rFonts w:ascii="Times New Roman" w:hAnsi="Times New Roman"/>
          <w:sz w:val="24"/>
          <w:szCs w:val="24"/>
        </w:rPr>
        <w:t>oceny okresowej pracownik</w:t>
      </w:r>
      <w:r w:rsidR="005D4C3C">
        <w:rPr>
          <w:rFonts w:ascii="Times New Roman" w:hAnsi="Times New Roman"/>
          <w:sz w:val="24"/>
          <w:szCs w:val="24"/>
        </w:rPr>
        <w:t>ów</w:t>
      </w:r>
      <w:r w:rsidR="006C088F" w:rsidRPr="006C088F">
        <w:rPr>
          <w:rFonts w:ascii="Times New Roman" w:hAnsi="Times New Roman"/>
          <w:sz w:val="24"/>
          <w:szCs w:val="24"/>
        </w:rPr>
        <w:t xml:space="preserve"> socjaln</w:t>
      </w:r>
      <w:r w:rsidR="005D4C3C">
        <w:rPr>
          <w:rFonts w:ascii="Times New Roman" w:hAnsi="Times New Roman"/>
          <w:sz w:val="24"/>
          <w:szCs w:val="24"/>
        </w:rPr>
        <w:t>ych</w:t>
      </w:r>
      <w:r w:rsidR="00877C27">
        <w:rPr>
          <w:rFonts w:ascii="Times New Roman" w:hAnsi="Times New Roman"/>
          <w:sz w:val="24"/>
          <w:szCs w:val="24"/>
        </w:rPr>
        <w:t xml:space="preserve"> w </w:t>
      </w:r>
      <w:r w:rsidR="006C088F" w:rsidRPr="006C088F">
        <w:rPr>
          <w:rFonts w:ascii="Times New Roman" w:hAnsi="Times New Roman"/>
          <w:sz w:val="24"/>
          <w:szCs w:val="24"/>
        </w:rPr>
        <w:t>Miejski</w:t>
      </w:r>
      <w:r w:rsidR="00877C27">
        <w:rPr>
          <w:rFonts w:ascii="Times New Roman" w:hAnsi="Times New Roman"/>
          <w:sz w:val="24"/>
          <w:szCs w:val="24"/>
        </w:rPr>
        <w:t>m</w:t>
      </w:r>
      <w:r w:rsidR="006C088F" w:rsidRPr="006C088F">
        <w:rPr>
          <w:rFonts w:ascii="Times New Roman" w:hAnsi="Times New Roman"/>
          <w:sz w:val="24"/>
          <w:szCs w:val="24"/>
        </w:rPr>
        <w:t xml:space="preserve"> Ośrodk</w:t>
      </w:r>
      <w:r w:rsidR="00877C27">
        <w:rPr>
          <w:rFonts w:ascii="Times New Roman" w:hAnsi="Times New Roman"/>
          <w:sz w:val="24"/>
          <w:szCs w:val="24"/>
        </w:rPr>
        <w:t>u</w:t>
      </w:r>
      <w:r w:rsidR="006C088F" w:rsidRPr="006C088F">
        <w:rPr>
          <w:rFonts w:ascii="Times New Roman" w:hAnsi="Times New Roman"/>
          <w:sz w:val="24"/>
          <w:szCs w:val="24"/>
        </w:rPr>
        <w:t xml:space="preserve"> Pomocy Społecznej w Sopocie</w:t>
      </w:r>
      <w:r w:rsidR="00877C27">
        <w:rPr>
          <w:rFonts w:ascii="Times New Roman" w:hAnsi="Times New Roman"/>
          <w:sz w:val="24"/>
          <w:szCs w:val="24"/>
        </w:rPr>
        <w:t>,</w:t>
      </w:r>
      <w:r w:rsidRPr="00E14EA5">
        <w:rPr>
          <w:rFonts w:ascii="Times New Roman" w:hAnsi="Times New Roman"/>
          <w:sz w:val="24"/>
          <w:szCs w:val="24"/>
        </w:rPr>
        <w:t xml:space="preserve"> stanowiąc</w:t>
      </w:r>
      <w:r w:rsidR="005D4C3C">
        <w:rPr>
          <w:rFonts w:ascii="Times New Roman" w:hAnsi="Times New Roman"/>
          <w:sz w:val="24"/>
          <w:szCs w:val="24"/>
        </w:rPr>
        <w:t>y</w:t>
      </w:r>
      <w:r w:rsidRPr="00E14EA5">
        <w:rPr>
          <w:rFonts w:ascii="Times New Roman" w:hAnsi="Times New Roman"/>
          <w:sz w:val="24"/>
          <w:szCs w:val="24"/>
        </w:rPr>
        <w:t xml:space="preserve"> załącznik do zarządzenia.</w:t>
      </w:r>
    </w:p>
    <w:p w14:paraId="57DFA02A" w14:textId="77777777" w:rsidR="00E14EA5" w:rsidRDefault="00E14EA5" w:rsidP="00E14EA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104DF0" w14:textId="77777777" w:rsidR="00683AA9" w:rsidRDefault="00E14EA5" w:rsidP="00683AA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14EA5">
        <w:rPr>
          <w:rFonts w:ascii="Times New Roman" w:hAnsi="Times New Roman"/>
          <w:sz w:val="24"/>
          <w:szCs w:val="24"/>
        </w:rPr>
        <w:t>§ 2</w:t>
      </w:r>
      <w:r w:rsidR="006C088F">
        <w:rPr>
          <w:rFonts w:ascii="Times New Roman" w:hAnsi="Times New Roman"/>
          <w:sz w:val="24"/>
          <w:szCs w:val="24"/>
        </w:rPr>
        <w:t>.</w:t>
      </w:r>
    </w:p>
    <w:p w14:paraId="418AD27E" w14:textId="77777777" w:rsidR="00426F46" w:rsidRPr="00426F46" w:rsidRDefault="00426F46" w:rsidP="00426F4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26F46">
        <w:rPr>
          <w:rFonts w:ascii="Times New Roman" w:hAnsi="Times New Roman"/>
          <w:sz w:val="24"/>
          <w:szCs w:val="24"/>
        </w:rPr>
        <w:t>Zarządzenie wchod</w:t>
      </w:r>
      <w:r w:rsidR="00926F71">
        <w:rPr>
          <w:rFonts w:ascii="Times New Roman" w:hAnsi="Times New Roman"/>
          <w:sz w:val="24"/>
          <w:szCs w:val="24"/>
        </w:rPr>
        <w:t xml:space="preserve">zi w życie z dniem </w:t>
      </w:r>
      <w:r w:rsidR="00E14EA5">
        <w:rPr>
          <w:rFonts w:ascii="Times New Roman" w:hAnsi="Times New Roman"/>
          <w:sz w:val="24"/>
          <w:szCs w:val="24"/>
        </w:rPr>
        <w:t>podpisania.</w:t>
      </w:r>
    </w:p>
    <w:p w14:paraId="05BA119B" w14:textId="77777777" w:rsidR="00426F46" w:rsidRDefault="00426F46" w:rsidP="00426F4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31DC31" w14:textId="77777777" w:rsidR="00A326B8" w:rsidRDefault="00A326B8" w:rsidP="00426F4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66DDFE" w14:textId="46980BBB" w:rsidR="00714413" w:rsidRPr="00714413" w:rsidRDefault="00714413" w:rsidP="0071441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t xml:space="preserve">                                                                                        </w:t>
      </w:r>
      <w:r w:rsidRPr="00714413">
        <w:rPr>
          <w:rFonts w:ascii="Times New Roman" w:hAnsi="Times New Roman"/>
          <w:sz w:val="24"/>
          <w:szCs w:val="24"/>
        </w:rPr>
        <w:t>DYREKTOR</w:t>
      </w:r>
    </w:p>
    <w:p w14:paraId="365F543B" w14:textId="77777777" w:rsidR="00714413" w:rsidRPr="00714413" w:rsidRDefault="00714413" w:rsidP="0071441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14413">
        <w:rPr>
          <w:rFonts w:ascii="Times New Roman" w:hAnsi="Times New Roman"/>
          <w:sz w:val="24"/>
          <w:szCs w:val="24"/>
        </w:rPr>
        <w:t>Miejskiego Ośrodka Pomocy Społecznej</w:t>
      </w:r>
    </w:p>
    <w:p w14:paraId="5B6732E7" w14:textId="77777777" w:rsidR="005C3973" w:rsidRDefault="00714413" w:rsidP="007144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4413">
        <w:rPr>
          <w:rFonts w:ascii="Times New Roman" w:hAnsi="Times New Roman"/>
          <w:sz w:val="24"/>
          <w:szCs w:val="24"/>
        </w:rPr>
        <w:t xml:space="preserve">                                                                       w SOPOCIE</w:t>
      </w:r>
    </w:p>
    <w:p w14:paraId="49A639C7" w14:textId="77777777" w:rsidR="005C3973" w:rsidRDefault="005C3973" w:rsidP="007144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64AAE24" w14:textId="77777777" w:rsidR="005C3973" w:rsidRDefault="005C3973" w:rsidP="005C3973">
      <w:pPr>
        <w:spacing w:after="0"/>
        <w:rPr>
          <w:rFonts w:ascii="Times New Roman" w:hAnsi="Times New Roman"/>
          <w:sz w:val="24"/>
          <w:szCs w:val="24"/>
        </w:rPr>
      </w:pPr>
      <w:r w:rsidRPr="0071441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714413">
        <w:rPr>
          <w:rFonts w:ascii="Times New Roman" w:hAnsi="Times New Roman"/>
          <w:sz w:val="24"/>
          <w:szCs w:val="24"/>
        </w:rPr>
        <w:t xml:space="preserve">         /-/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4413">
        <w:rPr>
          <w:rFonts w:ascii="Times New Roman" w:hAnsi="Times New Roman"/>
          <w:sz w:val="24"/>
          <w:szCs w:val="24"/>
        </w:rPr>
        <w:t>Andrzej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4413">
        <w:rPr>
          <w:rFonts w:ascii="Times New Roman" w:hAnsi="Times New Roman"/>
          <w:sz w:val="24"/>
          <w:szCs w:val="24"/>
        </w:rPr>
        <w:t>Czekaj</w:t>
      </w:r>
    </w:p>
    <w:p w14:paraId="02B11336" w14:textId="77777777" w:rsidR="005C3973" w:rsidRDefault="005C3973" w:rsidP="005C3973">
      <w:pPr>
        <w:spacing w:after="0"/>
        <w:rPr>
          <w:rFonts w:ascii="Times New Roman" w:hAnsi="Times New Roman"/>
          <w:sz w:val="24"/>
          <w:szCs w:val="24"/>
        </w:rPr>
      </w:pPr>
    </w:p>
    <w:p w14:paraId="0B50C599" w14:textId="77777777" w:rsidR="005C3973" w:rsidRDefault="005C3973" w:rsidP="005C3973">
      <w:pPr>
        <w:spacing w:after="0"/>
        <w:rPr>
          <w:rFonts w:ascii="Times New Roman" w:hAnsi="Times New Roman"/>
          <w:sz w:val="24"/>
          <w:szCs w:val="24"/>
        </w:rPr>
      </w:pPr>
    </w:p>
    <w:p w14:paraId="3F0A4366" w14:textId="1B299E22" w:rsidR="005C3973" w:rsidRDefault="00EB0F5C" w:rsidP="005C397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Zakładowa</w:t>
      </w:r>
    </w:p>
    <w:p w14:paraId="26A44490" w14:textId="3424B675" w:rsidR="00EB0F5C" w:rsidRDefault="00EB0F5C" w:rsidP="005C397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NSZZ „Solidarność” w MOPS</w:t>
      </w:r>
    </w:p>
    <w:p w14:paraId="7F78727A" w14:textId="3138FC67" w:rsidR="00EB0F5C" w:rsidRDefault="00EB0F5C" w:rsidP="005C397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81-835 Sopot, ul. Kolejowa 14</w:t>
      </w:r>
    </w:p>
    <w:p w14:paraId="351DE298" w14:textId="25089A55" w:rsidR="00EB0F5C" w:rsidRDefault="00EB0F5C" w:rsidP="005C397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 585 132 79 85</w:t>
      </w:r>
    </w:p>
    <w:p w14:paraId="5615760F" w14:textId="105F0CB9" w:rsidR="00EB0F5C" w:rsidRDefault="00EB0F5C" w:rsidP="005C3973">
      <w:pPr>
        <w:spacing w:after="0"/>
        <w:rPr>
          <w:rFonts w:ascii="Times New Roman" w:hAnsi="Times New Roman"/>
          <w:sz w:val="24"/>
          <w:szCs w:val="24"/>
        </w:rPr>
      </w:pPr>
    </w:p>
    <w:p w14:paraId="2977BE92" w14:textId="3AF36E80" w:rsidR="00EB0F5C" w:rsidRDefault="00EB0F5C" w:rsidP="005C397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Przewodnicząca Komisji Zakładowej</w:t>
      </w:r>
    </w:p>
    <w:p w14:paraId="27E2ECE2" w14:textId="37116413" w:rsidR="00EB0F5C" w:rsidRDefault="00EB0F5C" w:rsidP="005C397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NSZZ ”Solidarność” w MOPS </w:t>
      </w:r>
    </w:p>
    <w:p w14:paraId="387ADDCC" w14:textId="32A9CC5A" w:rsidR="00EB0F5C" w:rsidRDefault="00EB0F5C" w:rsidP="005C397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/-/ Urszula Wojciechowska</w:t>
      </w:r>
    </w:p>
    <w:p w14:paraId="302FE0EB" w14:textId="77777777" w:rsidR="005C3973" w:rsidRDefault="005C3973" w:rsidP="005C3973">
      <w:pPr>
        <w:spacing w:after="0"/>
        <w:rPr>
          <w:rFonts w:ascii="Times New Roman" w:hAnsi="Times New Roman"/>
          <w:sz w:val="24"/>
          <w:szCs w:val="24"/>
        </w:rPr>
      </w:pPr>
    </w:p>
    <w:p w14:paraId="693396E1" w14:textId="77777777" w:rsidR="005C3973" w:rsidRDefault="005C3973" w:rsidP="005C3973">
      <w:pPr>
        <w:spacing w:after="0"/>
        <w:rPr>
          <w:rFonts w:ascii="Times New Roman" w:hAnsi="Times New Roman"/>
          <w:sz w:val="24"/>
          <w:szCs w:val="24"/>
        </w:rPr>
      </w:pPr>
    </w:p>
    <w:p w14:paraId="022F380D" w14:textId="2118A608" w:rsidR="00714413" w:rsidRPr="00714413" w:rsidRDefault="00714413" w:rsidP="005C397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14413">
        <w:rPr>
          <w:rFonts w:ascii="Times New Roman" w:hAnsi="Times New Roman"/>
          <w:sz w:val="24"/>
          <w:szCs w:val="24"/>
        </w:rPr>
        <w:br/>
      </w:r>
    </w:p>
    <w:p w14:paraId="4B23DB01" w14:textId="081E4FD2" w:rsidR="00836732" w:rsidRDefault="00836732" w:rsidP="00776911">
      <w:pPr>
        <w:tabs>
          <w:tab w:val="left" w:pos="10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0DE8DD45" w14:textId="397D5976" w:rsidR="00DF7F11" w:rsidRDefault="00DF7F11" w:rsidP="00776911">
      <w:pPr>
        <w:tabs>
          <w:tab w:val="left" w:pos="10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19E25910" w14:textId="1B7F8A2A" w:rsidR="00DF7F11" w:rsidRDefault="00DF7F11" w:rsidP="00776911">
      <w:pPr>
        <w:tabs>
          <w:tab w:val="left" w:pos="10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06E42E73" w14:textId="7AD6A64C" w:rsidR="00DF7F11" w:rsidRDefault="00DF7F11" w:rsidP="00776911">
      <w:pPr>
        <w:tabs>
          <w:tab w:val="left" w:pos="10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6F112B2D" w14:textId="77777777" w:rsidR="00DF7F11" w:rsidRDefault="00DF7F11" w:rsidP="00DF7F11">
      <w:pPr>
        <w:pStyle w:val="Default"/>
        <w:jc w:val="center"/>
      </w:pPr>
      <w:r>
        <w:rPr>
          <w:iCs/>
        </w:rPr>
        <w:t xml:space="preserve">                                                                              Załącznik do Zarządzenia Nr 54/2021</w:t>
      </w:r>
    </w:p>
    <w:p w14:paraId="00B24D12" w14:textId="77777777" w:rsidR="00DF7F11" w:rsidRDefault="00DF7F11" w:rsidP="00DF7F11">
      <w:pPr>
        <w:pStyle w:val="Default"/>
        <w:ind w:left="5670"/>
      </w:pPr>
      <w:r>
        <w:rPr>
          <w:iCs/>
        </w:rPr>
        <w:t>Dyrektora Miejskiego Ośrodka Pomocy Społecznej w Sopocie</w:t>
      </w:r>
    </w:p>
    <w:p w14:paraId="5343586C" w14:textId="77777777" w:rsidR="00DF7F11" w:rsidRDefault="00DF7F11" w:rsidP="00DF7F11">
      <w:pPr>
        <w:pStyle w:val="Default"/>
        <w:ind w:left="5670"/>
      </w:pPr>
      <w:r>
        <w:rPr>
          <w:iCs/>
        </w:rPr>
        <w:t>z dnia 30 lipca 2021 r.</w:t>
      </w:r>
    </w:p>
    <w:p w14:paraId="59A3F981" w14:textId="77777777" w:rsidR="00DF7F11" w:rsidRDefault="00DF7F11" w:rsidP="00DF7F11">
      <w:pPr>
        <w:pStyle w:val="Default"/>
        <w:rPr>
          <w:b/>
          <w:bCs/>
          <w:sz w:val="23"/>
          <w:szCs w:val="23"/>
        </w:rPr>
      </w:pPr>
    </w:p>
    <w:p w14:paraId="02A7C01B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REGULAMIN OCENY OKRESOWEJ PRACOWNIKÓW SOCJALNYCH </w:t>
      </w:r>
    </w:p>
    <w:p w14:paraId="7881710B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W MIEJSKIM OŚRODKU POMOCY SPOŁECZNEJ W SOPOCIE</w:t>
      </w:r>
    </w:p>
    <w:p w14:paraId="18DABDC5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AAEE20B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color w:val="000000"/>
          <w:sz w:val="23"/>
          <w:szCs w:val="23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§ 1.</w:t>
      </w:r>
    </w:p>
    <w:p w14:paraId="422291AB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Regulamin określa szczegółowe zasady i kryteria oceny okresowej w zakresie wywiązywania się przez pracownika socjalnego z obowiązków wynikających z czynności i zadań na zajmowanym stanowisku oraz obowiązków określonych w art. 24 i art. 25 ustawy z dnia 21 listopada 2008 r. o pracownikach samorządowych w szczególności sposób dokonywania oceny okresowej, okresy jej sporządzania, kryteria i skalę okresowej oceny pracownika socjalnego, zwanego dalej „pracownikiem” zatrudnionego w Miejskim Ośrodku Pomocy Społecznej w Sopocie.</w:t>
      </w:r>
    </w:p>
    <w:p w14:paraId="433B2683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2.</w:t>
      </w:r>
    </w:p>
    <w:p w14:paraId="4F413DD0" w14:textId="77777777" w:rsidR="00DF7F11" w:rsidRDefault="00DF7F11" w:rsidP="00DF7F11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Ocenę okresową pracownika dokonuje się raz na dwa lata.</w:t>
      </w:r>
    </w:p>
    <w:p w14:paraId="14ED46AE" w14:textId="77777777" w:rsidR="00DF7F11" w:rsidRDefault="00DF7F11" w:rsidP="00DF7F11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Dokonanie pierwszej okresowej oceny pracownika socjalnego zgodnie z zasadami określonymi w Regulaminie, powinno nastąpić do dnia 31 października 2021 r. </w:t>
      </w:r>
    </w:p>
    <w:p w14:paraId="6DBD4D30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2470B53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3.</w:t>
      </w:r>
    </w:p>
    <w:p w14:paraId="4A8A1D62" w14:textId="77777777" w:rsidR="00DF7F11" w:rsidRDefault="00DF7F11" w:rsidP="00DF7F11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Celem dokonywania oceny okresowej pracownika jest:</w:t>
      </w:r>
    </w:p>
    <w:p w14:paraId="2F961537" w14:textId="77777777" w:rsidR="00DF7F11" w:rsidRDefault="00DF7F11" w:rsidP="00DF7F11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kompleksowa ocena wyników pracy pracownika;</w:t>
      </w:r>
    </w:p>
    <w:p w14:paraId="2BB8A5F0" w14:textId="77777777" w:rsidR="00DF7F11" w:rsidRDefault="00DF7F11" w:rsidP="00DF7F11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ocena przydatności pracownika na danym stanowisku pracy;</w:t>
      </w:r>
    </w:p>
    <w:p w14:paraId="65C2C28D" w14:textId="77777777" w:rsidR="00DF7F11" w:rsidRDefault="00DF7F11" w:rsidP="00DF7F11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ocena możliwości rozwoju pracownika.</w:t>
      </w:r>
    </w:p>
    <w:p w14:paraId="7BAE774E" w14:textId="77777777" w:rsidR="00DF7F11" w:rsidRDefault="00DF7F11" w:rsidP="00DF7F11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0" w:line="240" w:lineRule="auto"/>
        <w:ind w:left="357" w:hanging="357"/>
        <w:rPr>
          <w:rFonts w:ascii="Times New Roman" w:eastAsia="Times New Roman" w:hAnsi="Times New Roman"/>
          <w:color w:val="17365D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Ocena okresowa pracownika dotyczy wywiązywania się z obowiązków wynikających z zakresu czynności na danym stanowisku pracy, a także obowiązków pracownika samorządowego, określonych w art. 24 i art. 25 ust.1 ustawy z dnia 21 listopada 2008 r. o pracownikach samorządowych, w szczególności: </w:t>
      </w:r>
    </w:p>
    <w:p w14:paraId="6F23F49A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przestrzegania przepisów prawa;</w:t>
      </w:r>
    </w:p>
    <w:p w14:paraId="516BAF28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wykonywania zadań sumiennie, sprawnie i bezstronnie;</w:t>
      </w:r>
    </w:p>
    <w:p w14:paraId="2B2B6B12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udzielania informacji organom, instytucjom i osobom fizycznym oraz udostępniania dokumentów znajdujących się w posiadaniu jednostki, w której pracownik jest zatrudniony, jeżeli prawo tego nie zabrania;</w:t>
      </w:r>
    </w:p>
    <w:p w14:paraId="3BB76DB4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dochowania tajemnicy ustawowo chronionej;</w:t>
      </w:r>
    </w:p>
    <w:p w14:paraId="06F855E8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zachowania uprzejmości i życzliwości w kontaktach z obywatelami; zwierzchnikami, podwładnymi oraz współpracownikami;</w:t>
      </w:r>
    </w:p>
    <w:p w14:paraId="00044BA6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zachowania się z godnością w miejscu pracy i poza nim;</w:t>
      </w:r>
    </w:p>
    <w:p w14:paraId="3FD6D2C8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stałego podnoszenia umiejętności i kwalifikacji zawodowych;</w:t>
      </w:r>
    </w:p>
    <w:p w14:paraId="2F611455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sumiennego i starannego wykonywania poleceń przełożonego;</w:t>
      </w:r>
    </w:p>
    <w:p w14:paraId="3A55C1C4" w14:textId="77777777" w:rsidR="00DF7F11" w:rsidRDefault="00DF7F11" w:rsidP="00DF7F11">
      <w:pPr>
        <w:pStyle w:val="Akapitzlist"/>
        <w:widowControl w:val="0"/>
        <w:numPr>
          <w:ilvl w:val="1"/>
          <w:numId w:val="23"/>
        </w:numPr>
        <w:suppressAutoHyphens/>
        <w:autoSpaceDN w:val="0"/>
        <w:spacing w:after="0" w:line="240" w:lineRule="auto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dbałości o środki publiczne, z uwzględnieniem interesu publicznego oraz indywidualnych interesów obywateli.</w:t>
      </w:r>
    </w:p>
    <w:p w14:paraId="06F76196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B6761C0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4.</w:t>
      </w:r>
    </w:p>
    <w:p w14:paraId="281DEDAD" w14:textId="77777777" w:rsidR="00DF7F11" w:rsidRDefault="00DF7F11" w:rsidP="00DF7F11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Ocenę okresową dokonuje bezpośredni przełożony pracownika – kierownik właściwej komórki organizacyjnej, </w:t>
      </w:r>
      <w:r>
        <w:rPr>
          <w:rFonts w:ascii="Times New Roman" w:hAnsi="Times New Roman"/>
          <w:sz w:val="24"/>
          <w:szCs w:val="24"/>
        </w:rPr>
        <w:t xml:space="preserve">zgodnie z podległością służbową pracownika określoną w Regulaminie Organizacyjnym MOPS w Sopocie,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zwany dalej „Oceniającym”.</w:t>
      </w:r>
    </w:p>
    <w:p w14:paraId="1F33C10B" w14:textId="77777777" w:rsidR="00DF7F11" w:rsidRDefault="00DF7F11" w:rsidP="00DF7F11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Oceniający nie udziela informacji o ocenie okresowej pracownika osobom nieupoważnionym. Ocena jest objęta ochroną danych osobowych zgodnie z obowiązującymi przepisami o ochronie danych osobowych.</w:t>
      </w:r>
    </w:p>
    <w:p w14:paraId="1F818982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84F0C8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215F71B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5.</w:t>
      </w:r>
    </w:p>
    <w:p w14:paraId="2FB5A778" w14:textId="77777777" w:rsidR="00DF7F11" w:rsidRDefault="00DF7F11" w:rsidP="00DF7F11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Ocena okresowa jest dokonywana na piśmie i zawiera uzasadnienie według wzoru arkusza oceny okresowej stanowiącego załącznik Nr 1 do zarządzenia, zwanego dalej „arkuszem”.</w:t>
      </w:r>
    </w:p>
    <w:p w14:paraId="66E66635" w14:textId="77777777" w:rsidR="00DF7F11" w:rsidRDefault="00DF7F11" w:rsidP="00DF7F11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Oceniający przygotowuje arkusz w 2 egzemplarzach, w tym jeden dla pracownika.  </w:t>
      </w:r>
    </w:p>
    <w:p w14:paraId="2FEBE143" w14:textId="77777777" w:rsidR="00DF7F11" w:rsidRDefault="00DF7F11" w:rsidP="00DF7F11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Ocena okresowa jest dokonywana w oparciu o:</w:t>
      </w:r>
    </w:p>
    <w:p w14:paraId="072D914C" w14:textId="77777777" w:rsidR="00DF7F11" w:rsidRDefault="00DF7F11" w:rsidP="00DF7F11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sześć kryteriów obowiązkowych określonych w załączniku nr 1 do Regulaminu; </w:t>
      </w:r>
    </w:p>
    <w:p w14:paraId="7A2BCECC" w14:textId="77777777" w:rsidR="00DF7F11" w:rsidRDefault="00DF7F11" w:rsidP="00DF7F11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240" w:lineRule="auto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pięć kryteriów dodatkowych wybranych przez Oceniającego określonych w załączniku Nr 2 do Regulaminu.</w:t>
      </w:r>
    </w:p>
    <w:p w14:paraId="7DA95F2B" w14:textId="77777777" w:rsidR="00DF7F11" w:rsidRDefault="00DF7F11" w:rsidP="00DF7F11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Wybrane kryteria oceniający wpisuje do części B arkusza.</w:t>
      </w:r>
    </w:p>
    <w:p w14:paraId="65B4E696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7FEECF8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6.</w:t>
      </w:r>
    </w:p>
    <w:p w14:paraId="39D5D630" w14:textId="77777777" w:rsidR="00DF7F11" w:rsidRDefault="00DF7F11" w:rsidP="00DF7F11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Wybór kryteriów dodatkowych jest dokonywany przez Oceniającego po przeprowadzeniu z Ocenianym rozmowy, w trakcie której powinien zostać omówiony sposób realizacji obowiązków wynikających z zakresu czynności na zajmowanym stanowisku pracy.</w:t>
      </w:r>
    </w:p>
    <w:p w14:paraId="5B86BF16" w14:textId="77777777" w:rsidR="00DF7F11" w:rsidRDefault="00DF7F11" w:rsidP="00DF7F11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zmiany na stanowisku bezpośredniego przełożonego w trakcie okresu, w  którym Oceniany podlega ocenie okresowej, ocena okresowa jest sporządzana na podstawie wybranych wcześniej kryteriów oceny.</w:t>
      </w:r>
    </w:p>
    <w:p w14:paraId="5B5D8C0D" w14:textId="77777777" w:rsidR="00DF7F11" w:rsidRDefault="00DF7F11" w:rsidP="00DF7F11">
      <w:pPr>
        <w:pStyle w:val="Akapitzlist"/>
        <w:widowControl w:val="0"/>
        <w:suppressAutoHyphens/>
        <w:autoSpaceDN w:val="0"/>
        <w:spacing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ED2BF7E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7.</w:t>
      </w:r>
    </w:p>
    <w:p w14:paraId="66090669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Wybór kryteriów dodatkowych oraz przeprowadzenie rozmowy, o której mowa w § 6 ust. 1, jest dokonywane przez Oceniającego :</w:t>
      </w:r>
    </w:p>
    <w:p w14:paraId="0347C87C" w14:textId="77777777" w:rsidR="00DF7F11" w:rsidRDefault="00DF7F11" w:rsidP="00DF7F11">
      <w:pPr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 później niż w ciągu 6 miesięcy od dnia zatrudnienia Ocenianego na stanowisku pracownika socjalnego;</w:t>
      </w:r>
    </w:p>
    <w:p w14:paraId="73E2E475" w14:textId="77777777" w:rsidR="00DF7F11" w:rsidRDefault="00DF7F11" w:rsidP="00DF7F11">
      <w:pPr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nie później niż w ciągu 30 dni od sporządzenia na piśmie pierwszej oceny okresowej.</w:t>
      </w:r>
    </w:p>
    <w:p w14:paraId="62634B2C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647D2B2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8.</w:t>
      </w:r>
    </w:p>
    <w:p w14:paraId="5C6AA5DE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Oceniający wyznacza termin sporządzenia oceny okresowej i odnotowuje go w części B arkusza.</w:t>
      </w:r>
    </w:p>
    <w:p w14:paraId="026A2020" w14:textId="77777777" w:rsidR="00DF7F11" w:rsidRDefault="00DF7F11" w:rsidP="00DF7F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9.</w:t>
      </w:r>
    </w:p>
    <w:p w14:paraId="3C5F235F" w14:textId="77777777" w:rsidR="00DF7F11" w:rsidRDefault="00DF7F11" w:rsidP="00DF7F11">
      <w:pPr>
        <w:pStyle w:val="Akapitzlist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dokonaniu wyboru kryteriów dodatkowych przez Ocenianego oraz wyznaczeniu terminu sporządzenia oceny okresowej pracownika, oceniający niezwłocznie przekazuje arkusz Dyrektorowi lub Zastępcy Dyrektora zgodnie z podległością służbową określoną w Regulaminie Organizacyjnym MOPS w Sopocie w celu ich zatwierdzenia.</w:t>
      </w:r>
    </w:p>
    <w:p w14:paraId="28DCD2C0" w14:textId="77777777" w:rsidR="00DF7F11" w:rsidRDefault="00DF7F11" w:rsidP="00DF7F11">
      <w:pPr>
        <w:pStyle w:val="Akapitzlist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Oceniający uwzględnia uwagi Dyrektora lub Zastępcy Dyrektora do wybranych kryteriów i nanosi je w części B arkusza.</w:t>
      </w:r>
    </w:p>
    <w:p w14:paraId="3A8DD50F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10.</w:t>
      </w:r>
    </w:p>
    <w:p w14:paraId="6E337AF6" w14:textId="77777777" w:rsidR="00DF7F11" w:rsidRDefault="00DF7F11" w:rsidP="00DF7F11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 zatwierdzeniu kryteriów przez Dyrektora lub Zastępcę Dyrektora, Oceniający przekazuje arkusz Ocenianemu, który zapoznaje się z  katalogiem wybranych kryteriów oraz terminem sporządzenia oceny okresowej.</w:t>
      </w:r>
    </w:p>
    <w:p w14:paraId="48011964" w14:textId="77777777" w:rsidR="00DF7F11" w:rsidRDefault="00DF7F11" w:rsidP="00DF7F11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Zapoznanie się z  kryteriami oraz terminem sporządzenia oceny okresowej Oceniany potwierdza podpisem zawartym w części B arkusza.</w:t>
      </w:r>
    </w:p>
    <w:p w14:paraId="6D37EC10" w14:textId="77777777" w:rsidR="00DF7F11" w:rsidRDefault="00DF7F11" w:rsidP="00DF7F11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Zatwierdzone arkusze oceny okresowej Ocenianego są przechowywane przez Oceniającego,  z  zastrzeżeniem § 16.</w:t>
      </w:r>
    </w:p>
    <w:p w14:paraId="156820BE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6BCE779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11.</w:t>
      </w:r>
    </w:p>
    <w:p w14:paraId="2808ED9E" w14:textId="77777777" w:rsidR="00DF7F11" w:rsidRDefault="00DF7F11" w:rsidP="00DF7F11">
      <w:pPr>
        <w:pStyle w:val="Akapitzlist"/>
        <w:widowControl w:val="0"/>
        <w:numPr>
          <w:ilvl w:val="0"/>
          <w:numId w:val="31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Oceniający może zmienić termin sporządzenia oceny okresowej w razie usprawiedliwionej nieobecności w pracy Ocenianego, uniemożliwiającej przeprowadzenie oceny okresowej.</w:t>
      </w:r>
    </w:p>
    <w:p w14:paraId="79908602" w14:textId="77777777" w:rsidR="00DF7F11" w:rsidRDefault="00DF7F11" w:rsidP="00DF7F11">
      <w:pPr>
        <w:pStyle w:val="Akapitzlist"/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8720319" w14:textId="77777777" w:rsidR="00DF7F11" w:rsidRDefault="00DF7F11" w:rsidP="00DF7F11">
      <w:pPr>
        <w:pStyle w:val="Akapitzlist"/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8EDA00A" w14:textId="77777777" w:rsidR="00DF7F11" w:rsidRDefault="00DF7F11" w:rsidP="00DF7F11">
      <w:pPr>
        <w:pStyle w:val="Akapitzlist"/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F215DD3" w14:textId="77777777" w:rsidR="00DF7F11" w:rsidRDefault="00DF7F11" w:rsidP="00DF7F11">
      <w:pPr>
        <w:pStyle w:val="Akapitzlist"/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193859" w14:textId="77777777" w:rsidR="00DF7F11" w:rsidRDefault="00DF7F11" w:rsidP="00DF7F11">
      <w:pPr>
        <w:pStyle w:val="Akapitzlist"/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893A03A" w14:textId="77777777" w:rsidR="00DF7F11" w:rsidRDefault="00DF7F11" w:rsidP="00DF7F11">
      <w:pPr>
        <w:pStyle w:val="Akapitzlist"/>
        <w:widowControl w:val="0"/>
        <w:numPr>
          <w:ilvl w:val="0"/>
          <w:numId w:val="31"/>
        </w:numPr>
        <w:suppressAutoHyphens/>
        <w:autoSpaceDN w:val="0"/>
        <w:spacing w:after="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Oceniający wpisuje do części B arkusza krótką adnotację i  niezwłocznie powiadamia Ocenianego pisemnie o nowym terminie sporządzenia oceny na piśmie.</w:t>
      </w:r>
    </w:p>
    <w:p w14:paraId="22768825" w14:textId="77777777" w:rsidR="00DF7F11" w:rsidRDefault="00DF7F11" w:rsidP="00DF7F11">
      <w:pPr>
        <w:pStyle w:val="Akapitzlist"/>
        <w:widowControl w:val="0"/>
        <w:numPr>
          <w:ilvl w:val="0"/>
          <w:numId w:val="31"/>
        </w:numPr>
        <w:suppressAutoHyphens/>
        <w:autoSpaceDN w:val="0"/>
        <w:spacing w:after="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Pismo dołącza się do arkusza.</w:t>
      </w:r>
    </w:p>
    <w:p w14:paraId="3851BA53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65D58C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12.</w:t>
      </w:r>
    </w:p>
    <w:p w14:paraId="07BE3C12" w14:textId="77777777" w:rsidR="00DF7F11" w:rsidRDefault="00DF7F11" w:rsidP="00DF7F11">
      <w:pPr>
        <w:pStyle w:val="Akapitzlist"/>
        <w:widowControl w:val="0"/>
        <w:numPr>
          <w:ilvl w:val="0"/>
          <w:numId w:val="32"/>
        </w:numPr>
        <w:suppressAutoHyphens/>
        <w:autoSpaceDN w:val="0"/>
        <w:spacing w:after="12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Oceniający, nie wcześniej niż na 7 dni przed sporządzeniem oceny okresowej na piśmie, przeprowadza z Ocenianym rozmowę oceniającą. Termin rozmowy oceniającej wyznacza Oceniający, informując o nim Ocenianego co najmniej na dwa dni przed terminem rozmowy.</w:t>
      </w:r>
    </w:p>
    <w:p w14:paraId="28133AB5" w14:textId="77777777" w:rsidR="00DF7F11" w:rsidRDefault="00DF7F11" w:rsidP="00DF7F11">
      <w:pPr>
        <w:pStyle w:val="Akapitzlist"/>
        <w:widowControl w:val="0"/>
        <w:numPr>
          <w:ilvl w:val="0"/>
          <w:numId w:val="32"/>
        </w:numPr>
        <w:suppressAutoHyphens/>
        <w:autoSpaceDN w:val="0"/>
        <w:spacing w:after="12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Podczas rozmowy Oceniający:</w:t>
      </w:r>
    </w:p>
    <w:p w14:paraId="04C00621" w14:textId="77777777" w:rsidR="00DF7F11" w:rsidRDefault="00DF7F11" w:rsidP="00DF7F11">
      <w:pPr>
        <w:pStyle w:val="Akapitzlist"/>
        <w:widowControl w:val="0"/>
        <w:numPr>
          <w:ilvl w:val="1"/>
          <w:numId w:val="33"/>
        </w:numPr>
        <w:suppressAutoHyphens/>
        <w:autoSpaceDN w:val="0"/>
        <w:spacing w:after="120" w:line="40" w:lineRule="atLeast"/>
        <w:ind w:left="680" w:hanging="3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omawia z Ocenianym wywiązywanie się przez niego z obowiązków w  okresie, w którym podlegał ocenie, trudności napotykane przez niego podczas realizacji zadań oraz spełnianie przez Ocenianego ustalonych kryteriów oceny;</w:t>
      </w:r>
    </w:p>
    <w:p w14:paraId="55B7C155" w14:textId="77777777" w:rsidR="00DF7F11" w:rsidRDefault="00DF7F11" w:rsidP="00DF7F11">
      <w:pPr>
        <w:pStyle w:val="Akapitzlist"/>
        <w:widowControl w:val="0"/>
        <w:numPr>
          <w:ilvl w:val="1"/>
          <w:numId w:val="33"/>
        </w:numPr>
        <w:suppressAutoHyphens/>
        <w:autoSpaceDN w:val="0"/>
        <w:spacing w:after="120" w:line="40" w:lineRule="atLeast"/>
        <w:ind w:left="680" w:hanging="3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określa w porozumieniu z Ocenianym zakres wiedzy i umiejętności, które będą wymagały uzupełnienia poprzez dokształcanie;</w:t>
      </w:r>
    </w:p>
    <w:p w14:paraId="0580AD34" w14:textId="77777777" w:rsidR="00DF7F11" w:rsidRDefault="00DF7F11" w:rsidP="00DF7F11">
      <w:pPr>
        <w:pStyle w:val="Akapitzlist"/>
        <w:widowControl w:val="0"/>
        <w:numPr>
          <w:ilvl w:val="1"/>
          <w:numId w:val="33"/>
        </w:numPr>
        <w:suppressAutoHyphens/>
        <w:autoSpaceDN w:val="0"/>
        <w:spacing w:after="0" w:line="40" w:lineRule="atLeast"/>
        <w:ind w:left="680" w:hanging="3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omawia z Ocenianym plan działań doskonalących umiejętności Ocenianego celem lepszego wykonywania przez niego obowiązków.</w:t>
      </w:r>
    </w:p>
    <w:p w14:paraId="348156C5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ind w:left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0EA83DA" w14:textId="77777777" w:rsidR="00DF7F11" w:rsidRDefault="00DF7F11" w:rsidP="00DF7F11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13.</w:t>
      </w:r>
    </w:p>
    <w:p w14:paraId="1FD13C8E" w14:textId="77777777" w:rsidR="00DF7F11" w:rsidRDefault="00DF7F11" w:rsidP="00DF7F11">
      <w:pPr>
        <w:pStyle w:val="Akapitzlist"/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 przeprowadzeniu i udokumentowaniu rozmowy o której mowa w § 12, Oceniający dokonuje oceny okresowej poprzez wypełnienie części D arkusza.</w:t>
      </w:r>
    </w:p>
    <w:p w14:paraId="390CDED1" w14:textId="77777777" w:rsidR="00DF7F11" w:rsidRDefault="00DF7F11" w:rsidP="00DF7F11">
      <w:pPr>
        <w:pStyle w:val="Akapitzlist"/>
        <w:widowControl w:val="0"/>
        <w:numPr>
          <w:ilvl w:val="0"/>
          <w:numId w:val="34"/>
        </w:numPr>
        <w:suppressAutoHyphens/>
        <w:autoSpaceDN w:val="0"/>
        <w:spacing w:after="12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Dokonanie oceny okresowej na piśmie polega na:</w:t>
      </w:r>
    </w:p>
    <w:p w14:paraId="3DCCB97D" w14:textId="77777777" w:rsidR="00DF7F11" w:rsidRDefault="00DF7F11" w:rsidP="00DF7F11">
      <w:pPr>
        <w:pStyle w:val="Akapitzlist"/>
        <w:widowControl w:val="0"/>
        <w:numPr>
          <w:ilvl w:val="1"/>
          <w:numId w:val="35"/>
        </w:numPr>
        <w:suppressAutoHyphens/>
        <w:autoSpaceDN w:val="0"/>
        <w:spacing w:after="120" w:line="40" w:lineRule="atLeast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wpisaniu do arkusza opinii dotyczącej wywiązywania się z obowiązków przez Ocenianego w okresie, w którym podlegał on ocenie;</w:t>
      </w:r>
    </w:p>
    <w:p w14:paraId="71F4C7C6" w14:textId="77777777" w:rsidR="00DF7F11" w:rsidRDefault="00DF7F11" w:rsidP="00DF7F11">
      <w:pPr>
        <w:pStyle w:val="Akapitzlist"/>
        <w:widowControl w:val="0"/>
        <w:numPr>
          <w:ilvl w:val="1"/>
          <w:numId w:val="35"/>
        </w:numPr>
        <w:suppressAutoHyphens/>
        <w:autoSpaceDN w:val="0"/>
        <w:spacing w:after="120" w:line="40" w:lineRule="atLeast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określeniu poziomu wywiązywania się z obowiązków przez Ocenianego (bardzo dobry, dobry, zadowalający lub niezadowalający);</w:t>
      </w:r>
    </w:p>
    <w:p w14:paraId="56A0EF30" w14:textId="77777777" w:rsidR="00DF7F11" w:rsidRDefault="00DF7F11" w:rsidP="00DF7F11">
      <w:pPr>
        <w:pStyle w:val="Akapitzlist"/>
        <w:widowControl w:val="0"/>
        <w:numPr>
          <w:ilvl w:val="1"/>
          <w:numId w:val="35"/>
        </w:numPr>
        <w:suppressAutoHyphens/>
        <w:autoSpaceDN w:val="0"/>
        <w:spacing w:after="120" w:line="40" w:lineRule="atLeast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przyznaniu oceny okresowej pozytywnej - w przypadku bardzo dobrego, dobrego lub zadowalającego poziomu wywiązywania się z obowiązków przez ocenianego; </w:t>
      </w:r>
    </w:p>
    <w:p w14:paraId="7704F2CE" w14:textId="77777777" w:rsidR="00DF7F11" w:rsidRDefault="00DF7F11" w:rsidP="00DF7F11">
      <w:pPr>
        <w:pStyle w:val="Akapitzlist"/>
        <w:widowControl w:val="0"/>
        <w:numPr>
          <w:ilvl w:val="1"/>
          <w:numId w:val="35"/>
        </w:numPr>
        <w:suppressAutoHyphens/>
        <w:autoSpaceDN w:val="0"/>
        <w:spacing w:after="120" w:line="40" w:lineRule="atLeast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przyznaniu oceny okresowej negatywnej - w przypadku niezadawalającego poziomu wywiązywania się z obowiązków przez ocenianego.</w:t>
      </w:r>
    </w:p>
    <w:p w14:paraId="13E3B808" w14:textId="77777777" w:rsidR="00DF7F11" w:rsidRDefault="00DF7F11" w:rsidP="00DF7F11">
      <w:pPr>
        <w:pStyle w:val="Akapitzlist"/>
        <w:widowControl w:val="0"/>
        <w:suppressAutoHyphens/>
        <w:autoSpaceDN w:val="0"/>
        <w:spacing w:after="0" w:line="40" w:lineRule="atLeast"/>
        <w:ind w:left="697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17D3AA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14.</w:t>
      </w:r>
    </w:p>
    <w:p w14:paraId="071FE28C" w14:textId="77777777" w:rsidR="00DF7F11" w:rsidRDefault="00DF7F11" w:rsidP="00DF7F11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12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 dokonaniu oceny okresowej Oceniający doręcza ocenę Ocenianemu i  poucza go o  prawie wniesienia zastrzeżeń co do uzyskanej oceny okresowej.       .</w:t>
      </w:r>
    </w:p>
    <w:p w14:paraId="6D42DAC4" w14:textId="77777777" w:rsidR="00DF7F11" w:rsidRDefault="00DF7F11" w:rsidP="00DF7F11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12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Oceniany własnoręcznym podpisem potwierdza w części E arkusza, zapoznanie się z oceną okresową.</w:t>
      </w:r>
    </w:p>
    <w:p w14:paraId="38CF7D1A" w14:textId="77777777" w:rsidR="00DF7F11" w:rsidRDefault="00DF7F11" w:rsidP="00DF7F11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12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Informację o dokonanej ocenie okresowej pracownika, Oceniający niezwłocznie przekazuje swojemu bezpośredniemu przełożonemu – Dyrektorowi lub Zastępcy Dyrektora.</w:t>
      </w:r>
    </w:p>
    <w:p w14:paraId="0AFF1781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7356728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15.</w:t>
      </w:r>
    </w:p>
    <w:p w14:paraId="56C36BAE" w14:textId="77777777" w:rsidR="00DF7F11" w:rsidRDefault="00DF7F11" w:rsidP="00DF7F11">
      <w:pPr>
        <w:pStyle w:val="Akapitzlist"/>
        <w:widowControl w:val="0"/>
        <w:numPr>
          <w:ilvl w:val="0"/>
          <w:numId w:val="37"/>
        </w:numPr>
        <w:suppressAutoHyphens/>
        <w:autoSpaceDN w:val="0"/>
        <w:spacing w:after="12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Oceniany może do Dyrektora MOPS w Sopocie wnieść zastrzeżenia do dokonanej oceny okresowej przez Oceniającego  w   terminie 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7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dni  od  daty  otrzymania oceny.</w:t>
      </w:r>
    </w:p>
    <w:p w14:paraId="2206DFAF" w14:textId="77777777" w:rsidR="00DF7F11" w:rsidRDefault="00DF7F11" w:rsidP="00DF7F11">
      <w:pPr>
        <w:pStyle w:val="Akapitzlist"/>
        <w:widowControl w:val="0"/>
        <w:numPr>
          <w:ilvl w:val="0"/>
          <w:numId w:val="37"/>
        </w:numPr>
        <w:suppressAutoHyphens/>
        <w:autoSpaceDN w:val="0"/>
        <w:spacing w:after="12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razie wniesienia zastrzeżeń przez Ocenianego, Dyrektor rozpatruje je w terminie 14 dni od dnia wniesienia zastrzeżeń na piśmie.</w:t>
      </w:r>
    </w:p>
    <w:p w14:paraId="7CBFFE82" w14:textId="77777777" w:rsidR="00DF7F11" w:rsidRDefault="00DF7F11" w:rsidP="00DF7F11">
      <w:pPr>
        <w:pStyle w:val="Akapitzlist"/>
        <w:widowControl w:val="0"/>
        <w:numPr>
          <w:ilvl w:val="0"/>
          <w:numId w:val="37"/>
        </w:numPr>
        <w:suppressAutoHyphens/>
        <w:autoSpaceDN w:val="0"/>
        <w:spacing w:after="0" w:line="40" w:lineRule="atLeast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Dyrektor może:</w:t>
      </w:r>
    </w:p>
    <w:p w14:paraId="6C93BB6F" w14:textId="77777777" w:rsidR="00DF7F11" w:rsidRDefault="00DF7F11" w:rsidP="00DF7F11">
      <w:pPr>
        <w:pStyle w:val="Akapitzlist"/>
        <w:widowControl w:val="0"/>
        <w:numPr>
          <w:ilvl w:val="1"/>
          <w:numId w:val="21"/>
        </w:numPr>
        <w:suppressAutoHyphens/>
        <w:autoSpaceDN w:val="0"/>
        <w:spacing w:after="0" w:line="40" w:lineRule="atLeast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podtrzymać dokonaną ocenę okresową przez Oceniającego,</w:t>
      </w:r>
    </w:p>
    <w:p w14:paraId="7A8A750D" w14:textId="77777777" w:rsidR="00DF7F11" w:rsidRDefault="00DF7F11" w:rsidP="00DF7F11">
      <w:pPr>
        <w:pStyle w:val="Akapitzlist"/>
        <w:widowControl w:val="0"/>
        <w:numPr>
          <w:ilvl w:val="1"/>
          <w:numId w:val="21"/>
        </w:numPr>
        <w:suppressAutoHyphens/>
        <w:autoSpaceDN w:val="0"/>
        <w:spacing w:after="0" w:line="40" w:lineRule="atLeast"/>
        <w:ind w:left="69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zakwestionować dokonaną ocenę okresową przez Oceniającego.</w:t>
      </w:r>
    </w:p>
    <w:p w14:paraId="2CB96AEF" w14:textId="77777777" w:rsidR="00DF7F11" w:rsidRDefault="00DF7F11" w:rsidP="00DF7F11">
      <w:pPr>
        <w:widowControl w:val="0"/>
        <w:numPr>
          <w:ilvl w:val="0"/>
          <w:numId w:val="37"/>
        </w:numPr>
        <w:suppressAutoHyphens/>
        <w:autoSpaceDN w:val="0"/>
        <w:spacing w:after="0" w:line="40" w:lineRule="atLeast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Dyrektor informuje pracownika oraz Oceniającego o podtrzymaniu lub zakwestionowaniu dokonanej oceny wraz z uzasadnieniem.</w:t>
      </w:r>
    </w:p>
    <w:p w14:paraId="60482C5D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BDAC7F2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33578CA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567AA1C" w14:textId="77777777" w:rsidR="00DF7F11" w:rsidRDefault="00DF7F11" w:rsidP="00DF7F11">
      <w:pPr>
        <w:widowControl w:val="0"/>
        <w:suppressAutoHyphens/>
        <w:autoSpaceDN w:val="0"/>
        <w:spacing w:after="0" w:line="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4F5CE04" w14:textId="77777777" w:rsidR="00DF7F11" w:rsidRDefault="00DF7F11" w:rsidP="00DF7F11">
      <w:pPr>
        <w:widowControl w:val="0"/>
        <w:numPr>
          <w:ilvl w:val="0"/>
          <w:numId w:val="37"/>
        </w:numPr>
        <w:suppressAutoHyphens/>
        <w:autoSpaceDN w:val="0"/>
        <w:spacing w:after="0" w:line="40" w:lineRule="atLeast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podtrzymania przez Dyrektora oceny okresowej negatywnej wydanej przez Oceniającego pracownika nie podlega ona zaskarżeniu.</w:t>
      </w:r>
    </w:p>
    <w:p w14:paraId="64ED1AC2" w14:textId="77777777" w:rsidR="00DF7F11" w:rsidRDefault="00DF7F11" w:rsidP="00DF7F11">
      <w:pPr>
        <w:widowControl w:val="0"/>
        <w:numPr>
          <w:ilvl w:val="0"/>
          <w:numId w:val="37"/>
        </w:numPr>
        <w:suppressAutoHyphens/>
        <w:autoSpaceDN w:val="0"/>
        <w:spacing w:after="0" w:line="40" w:lineRule="atLeast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zakwestionowania przez Dyrektora oceny okresowej negatywnej wydanej przez Oceniającego pracownika, ocena okresowa pracownika jest dokonywana ponownie po upływie 3 miesięcy od otrzymania negatywnej oceny.</w:t>
      </w:r>
    </w:p>
    <w:p w14:paraId="7728843A" w14:textId="77777777" w:rsidR="00DF7F11" w:rsidRDefault="00DF7F11" w:rsidP="00DF7F11">
      <w:pPr>
        <w:pStyle w:val="Default"/>
        <w:jc w:val="center"/>
      </w:pPr>
    </w:p>
    <w:p w14:paraId="686599A8" w14:textId="77777777" w:rsidR="00DF7F11" w:rsidRDefault="00DF7F11" w:rsidP="00DF7F11">
      <w:pPr>
        <w:pStyle w:val="Default"/>
        <w:jc w:val="center"/>
      </w:pPr>
      <w:r>
        <w:t>§ 16.</w:t>
      </w:r>
    </w:p>
    <w:p w14:paraId="1CC4B426" w14:textId="77777777" w:rsidR="00DF7F11" w:rsidRDefault="00DF7F11" w:rsidP="00DF7F11">
      <w:pPr>
        <w:pStyle w:val="Default"/>
        <w:numPr>
          <w:ilvl w:val="0"/>
          <w:numId w:val="38"/>
        </w:numPr>
        <w:ind w:left="340"/>
        <w:jc w:val="both"/>
      </w:pPr>
      <w:r>
        <w:t xml:space="preserve">Niezwłocznie po dokonaniu oceny okresowej pracownika, Oceniający przekazuje arkusz do pracownika na samodzielnym stanowisku ds. pracowniczych. </w:t>
      </w:r>
    </w:p>
    <w:p w14:paraId="413FE1C8" w14:textId="77777777" w:rsidR="00DF7F11" w:rsidRDefault="00DF7F11" w:rsidP="00DF7F11">
      <w:pPr>
        <w:pStyle w:val="Default"/>
        <w:numPr>
          <w:ilvl w:val="0"/>
          <w:numId w:val="38"/>
        </w:numPr>
        <w:ind w:left="340"/>
        <w:jc w:val="both"/>
      </w:pPr>
      <w:r>
        <w:t>Arkusz oceny okresowej pracownika stanowi dokumentację akt osobowych pracownika.</w:t>
      </w:r>
    </w:p>
    <w:p w14:paraId="17B6BE7A" w14:textId="58B61461" w:rsidR="00DF7F11" w:rsidRDefault="00DF7F11" w:rsidP="00776911">
      <w:pPr>
        <w:tabs>
          <w:tab w:val="left" w:pos="10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C38A0B5" w14:textId="77777777" w:rsidR="00DF7F11" w:rsidRPr="00776911" w:rsidRDefault="00DF7F11" w:rsidP="00776911">
      <w:pPr>
        <w:tabs>
          <w:tab w:val="left" w:pos="10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sectPr w:rsidR="00DF7F11" w:rsidRPr="00776911" w:rsidSect="00DD311D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B6E36"/>
    <w:multiLevelType w:val="hybridMultilevel"/>
    <w:tmpl w:val="E3862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643E8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6848F908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446C9"/>
    <w:multiLevelType w:val="hybridMultilevel"/>
    <w:tmpl w:val="9D8A66C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ABA006C"/>
    <w:multiLevelType w:val="hybridMultilevel"/>
    <w:tmpl w:val="A4FE0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87A88"/>
    <w:multiLevelType w:val="hybridMultilevel"/>
    <w:tmpl w:val="26D885A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6455032"/>
    <w:multiLevelType w:val="hybridMultilevel"/>
    <w:tmpl w:val="B3567F2C"/>
    <w:lvl w:ilvl="0" w:tplc="9558EE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D2381"/>
    <w:multiLevelType w:val="hybridMultilevel"/>
    <w:tmpl w:val="78DE37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F5F3F"/>
    <w:multiLevelType w:val="hybridMultilevel"/>
    <w:tmpl w:val="6FE4F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7281B"/>
    <w:multiLevelType w:val="hybridMultilevel"/>
    <w:tmpl w:val="A99421C0"/>
    <w:lvl w:ilvl="0" w:tplc="194E4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65859"/>
    <w:multiLevelType w:val="hybridMultilevel"/>
    <w:tmpl w:val="2D86E886"/>
    <w:lvl w:ilvl="0" w:tplc="00341D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3B48B3"/>
    <w:multiLevelType w:val="hybridMultilevel"/>
    <w:tmpl w:val="6B3EAA1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50D9601C"/>
    <w:multiLevelType w:val="hybridMultilevel"/>
    <w:tmpl w:val="B2E4567E"/>
    <w:lvl w:ilvl="0" w:tplc="BD4808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D625B1"/>
    <w:multiLevelType w:val="hybridMultilevel"/>
    <w:tmpl w:val="78027702"/>
    <w:lvl w:ilvl="0" w:tplc="68CA6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3613B3"/>
    <w:multiLevelType w:val="hybridMultilevel"/>
    <w:tmpl w:val="D08879B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F280EDB"/>
    <w:multiLevelType w:val="hybridMultilevel"/>
    <w:tmpl w:val="27D8E88E"/>
    <w:lvl w:ilvl="0" w:tplc="86B69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15164"/>
    <w:multiLevelType w:val="hybridMultilevel"/>
    <w:tmpl w:val="76122040"/>
    <w:lvl w:ilvl="0" w:tplc="03CE6E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95763B"/>
    <w:multiLevelType w:val="hybridMultilevel"/>
    <w:tmpl w:val="297A81E2"/>
    <w:lvl w:ilvl="0" w:tplc="C6AC6B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002873"/>
    <w:multiLevelType w:val="hybridMultilevel"/>
    <w:tmpl w:val="FA5AF23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C70CB310">
      <w:start w:val="1"/>
      <w:numFmt w:val="decimal"/>
      <w:lvlText w:val="%3."/>
      <w:lvlJc w:val="left"/>
      <w:pPr>
        <w:ind w:left="3109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B1230CA"/>
    <w:multiLevelType w:val="hybridMultilevel"/>
    <w:tmpl w:val="C624ECD8"/>
    <w:lvl w:ilvl="0" w:tplc="D47AE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B75963"/>
    <w:multiLevelType w:val="hybridMultilevel"/>
    <w:tmpl w:val="D5720492"/>
    <w:lvl w:ilvl="0" w:tplc="728AA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11"/>
  </w:num>
  <w:num w:numId="5">
    <w:abstractNumId w:val="15"/>
  </w:num>
  <w:num w:numId="6">
    <w:abstractNumId w:val="10"/>
  </w:num>
  <w:num w:numId="7">
    <w:abstractNumId w:val="4"/>
  </w:num>
  <w:num w:numId="8">
    <w:abstractNumId w:val="17"/>
  </w:num>
  <w:num w:numId="9">
    <w:abstractNumId w:val="12"/>
  </w:num>
  <w:num w:numId="10">
    <w:abstractNumId w:val="8"/>
  </w:num>
  <w:num w:numId="11">
    <w:abstractNumId w:val="3"/>
  </w:num>
  <w:num w:numId="12">
    <w:abstractNumId w:val="7"/>
  </w:num>
  <w:num w:numId="13">
    <w:abstractNumId w:val="13"/>
  </w:num>
  <w:num w:numId="14">
    <w:abstractNumId w:val="14"/>
  </w:num>
  <w:num w:numId="15">
    <w:abstractNumId w:val="1"/>
  </w:num>
  <w:num w:numId="16">
    <w:abstractNumId w:val="5"/>
  </w:num>
  <w:num w:numId="17">
    <w:abstractNumId w:val="9"/>
  </w:num>
  <w:num w:numId="18">
    <w:abstractNumId w:val="6"/>
  </w:num>
  <w:num w:numId="19">
    <w:abstractNumId w:val="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7C8"/>
    <w:rsid w:val="0001105E"/>
    <w:rsid w:val="00017190"/>
    <w:rsid w:val="00033160"/>
    <w:rsid w:val="000411C1"/>
    <w:rsid w:val="00044859"/>
    <w:rsid w:val="000630A4"/>
    <w:rsid w:val="00065930"/>
    <w:rsid w:val="000877EB"/>
    <w:rsid w:val="000A140C"/>
    <w:rsid w:val="000F2255"/>
    <w:rsid w:val="0015054E"/>
    <w:rsid w:val="001B0D10"/>
    <w:rsid w:val="001B796D"/>
    <w:rsid w:val="001C11E4"/>
    <w:rsid w:val="001E3823"/>
    <w:rsid w:val="00221F7F"/>
    <w:rsid w:val="00226E6F"/>
    <w:rsid w:val="002370E7"/>
    <w:rsid w:val="00251B0C"/>
    <w:rsid w:val="00253568"/>
    <w:rsid w:val="0025405A"/>
    <w:rsid w:val="00290D5C"/>
    <w:rsid w:val="002A1CC9"/>
    <w:rsid w:val="002C1F48"/>
    <w:rsid w:val="0031107E"/>
    <w:rsid w:val="00312ADA"/>
    <w:rsid w:val="00315B10"/>
    <w:rsid w:val="00346AF4"/>
    <w:rsid w:val="00350FAF"/>
    <w:rsid w:val="00356A16"/>
    <w:rsid w:val="00384708"/>
    <w:rsid w:val="003914F8"/>
    <w:rsid w:val="003960D0"/>
    <w:rsid w:val="003A6C02"/>
    <w:rsid w:val="003B63CA"/>
    <w:rsid w:val="003C2080"/>
    <w:rsid w:val="00421E5E"/>
    <w:rsid w:val="00426F46"/>
    <w:rsid w:val="00435ABA"/>
    <w:rsid w:val="00466F2E"/>
    <w:rsid w:val="00470807"/>
    <w:rsid w:val="00483461"/>
    <w:rsid w:val="00495C15"/>
    <w:rsid w:val="004D6E2B"/>
    <w:rsid w:val="00533F54"/>
    <w:rsid w:val="00542228"/>
    <w:rsid w:val="00585C93"/>
    <w:rsid w:val="00596C27"/>
    <w:rsid w:val="005C3973"/>
    <w:rsid w:val="005D2FEF"/>
    <w:rsid w:val="005D4C3C"/>
    <w:rsid w:val="005E514A"/>
    <w:rsid w:val="005E5D7C"/>
    <w:rsid w:val="00605A81"/>
    <w:rsid w:val="00607122"/>
    <w:rsid w:val="00643289"/>
    <w:rsid w:val="0064630A"/>
    <w:rsid w:val="0065155A"/>
    <w:rsid w:val="00683AA9"/>
    <w:rsid w:val="006904B7"/>
    <w:rsid w:val="006C088F"/>
    <w:rsid w:val="006E255D"/>
    <w:rsid w:val="006F47C8"/>
    <w:rsid w:val="00714413"/>
    <w:rsid w:val="00725547"/>
    <w:rsid w:val="007421F3"/>
    <w:rsid w:val="00755F47"/>
    <w:rsid w:val="0076454B"/>
    <w:rsid w:val="00776911"/>
    <w:rsid w:val="007D117B"/>
    <w:rsid w:val="007D1B11"/>
    <w:rsid w:val="007D59D0"/>
    <w:rsid w:val="008132B5"/>
    <w:rsid w:val="00815BC2"/>
    <w:rsid w:val="00836732"/>
    <w:rsid w:val="00856A1A"/>
    <w:rsid w:val="00865BED"/>
    <w:rsid w:val="008721B6"/>
    <w:rsid w:val="00877C27"/>
    <w:rsid w:val="00877CEC"/>
    <w:rsid w:val="00883D95"/>
    <w:rsid w:val="008A156B"/>
    <w:rsid w:val="008B21DE"/>
    <w:rsid w:val="008E103B"/>
    <w:rsid w:val="008E1DB0"/>
    <w:rsid w:val="008F37F3"/>
    <w:rsid w:val="00911CAB"/>
    <w:rsid w:val="00926F71"/>
    <w:rsid w:val="009311F4"/>
    <w:rsid w:val="009315C9"/>
    <w:rsid w:val="00933EF5"/>
    <w:rsid w:val="00942061"/>
    <w:rsid w:val="009468C9"/>
    <w:rsid w:val="00970784"/>
    <w:rsid w:val="00992C3C"/>
    <w:rsid w:val="00995B03"/>
    <w:rsid w:val="009B4ECD"/>
    <w:rsid w:val="009F68A7"/>
    <w:rsid w:val="00A02D8D"/>
    <w:rsid w:val="00A326B8"/>
    <w:rsid w:val="00A5018F"/>
    <w:rsid w:val="00A70708"/>
    <w:rsid w:val="00A816DE"/>
    <w:rsid w:val="00A857C5"/>
    <w:rsid w:val="00AB0F3A"/>
    <w:rsid w:val="00AB4A7D"/>
    <w:rsid w:val="00AD1D54"/>
    <w:rsid w:val="00AD1FA3"/>
    <w:rsid w:val="00AE51CE"/>
    <w:rsid w:val="00B845BB"/>
    <w:rsid w:val="00BA1C70"/>
    <w:rsid w:val="00BB0231"/>
    <w:rsid w:val="00BC3C8D"/>
    <w:rsid w:val="00BC3F08"/>
    <w:rsid w:val="00BD57E1"/>
    <w:rsid w:val="00BD5817"/>
    <w:rsid w:val="00BD6E36"/>
    <w:rsid w:val="00BF4B55"/>
    <w:rsid w:val="00C03F86"/>
    <w:rsid w:val="00C2300A"/>
    <w:rsid w:val="00C40641"/>
    <w:rsid w:val="00C56029"/>
    <w:rsid w:val="00C64E16"/>
    <w:rsid w:val="00CE3EAF"/>
    <w:rsid w:val="00CE78FB"/>
    <w:rsid w:val="00CF19EE"/>
    <w:rsid w:val="00D01239"/>
    <w:rsid w:val="00D11130"/>
    <w:rsid w:val="00D13C77"/>
    <w:rsid w:val="00D22AF3"/>
    <w:rsid w:val="00D231B5"/>
    <w:rsid w:val="00D25C84"/>
    <w:rsid w:val="00D35448"/>
    <w:rsid w:val="00D40231"/>
    <w:rsid w:val="00D42C34"/>
    <w:rsid w:val="00D62A83"/>
    <w:rsid w:val="00D87733"/>
    <w:rsid w:val="00DA0A7B"/>
    <w:rsid w:val="00DD311D"/>
    <w:rsid w:val="00DD5146"/>
    <w:rsid w:val="00DF03F7"/>
    <w:rsid w:val="00DF7F11"/>
    <w:rsid w:val="00E07723"/>
    <w:rsid w:val="00E14EA5"/>
    <w:rsid w:val="00E17D28"/>
    <w:rsid w:val="00E17DF0"/>
    <w:rsid w:val="00E92320"/>
    <w:rsid w:val="00EB0F5C"/>
    <w:rsid w:val="00ED692E"/>
    <w:rsid w:val="00EF7B3C"/>
    <w:rsid w:val="00F14892"/>
    <w:rsid w:val="00FB17AD"/>
    <w:rsid w:val="00FC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1617E"/>
  <w15:chartTrackingRefBased/>
  <w15:docId w15:val="{D29474DB-EE15-4F20-A201-207E33067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6A16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346A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6AF4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link w:val="Tekstkomentarza"/>
    <w:uiPriority w:val="99"/>
    <w:semiHidden/>
    <w:rsid w:val="00346A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6AF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346AF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14EA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CAB"/>
    <w:pPr>
      <w:spacing w:after="200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11C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315C9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9315C9"/>
    <w:rPr>
      <w:rFonts w:ascii="Times New Roman" w:eastAsia="Lucida Sans Unicode" w:hAnsi="Times New Roman"/>
      <w:sz w:val="24"/>
      <w:szCs w:val="24"/>
    </w:rPr>
  </w:style>
  <w:style w:type="table" w:styleId="Tabela-Siatka">
    <w:name w:val="Table Grid"/>
    <w:basedOn w:val="Standardowy"/>
    <w:uiPriority w:val="59"/>
    <w:unhideWhenUsed/>
    <w:rsid w:val="009311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00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70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568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83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9641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861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3194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8309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817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037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1566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1366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4609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7137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9074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8760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4901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2084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8615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9352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8524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867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871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6997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7884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2657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4713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0289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4109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8695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996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8334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6773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4006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88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3817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6988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5404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3571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434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3290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1087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9269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7604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6152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6983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6880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9822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3420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8517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79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6596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0906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034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5796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7742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187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034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0574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28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6677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6136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5949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5612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2291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9926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8479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4124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25971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782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3951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13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208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098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651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5376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4621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0684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113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31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377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0275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967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83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0476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4027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0524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0201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2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4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9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0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03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797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26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42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02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003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50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602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21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19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7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04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029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65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92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3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87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0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13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27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09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1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49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16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51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585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64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47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72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80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989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84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76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3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3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2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34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9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07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71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9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52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693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54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15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9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9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6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1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51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838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7874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613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493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9352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234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1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521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1803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5683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0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228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3507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9025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5964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734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025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215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7670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7432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745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8307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308686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8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0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5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931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787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18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254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61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810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23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2667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4597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1105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4861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779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122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7445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2151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7150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1642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67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2315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8375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4400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9834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177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5460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29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063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1360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75102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0686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2275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1568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2015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3136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28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5310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720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6054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0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371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161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200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6495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0714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4502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0970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9894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3526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6691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0248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8345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8743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4318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2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199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911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3338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470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9029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7915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7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65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3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02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270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565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61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97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68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922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119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6296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4376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62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6607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4783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3112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6309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6464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3110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1786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6701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3685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2945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1913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82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1658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0840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765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3446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0654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1098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5607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964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948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9287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588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3708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11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767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9984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35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25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1322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7923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2503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9652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4324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235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755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309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80401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3180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5147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9902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754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290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1996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7240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1653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747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2167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2204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8350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007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8993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084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2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11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366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05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1653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981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385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63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26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6788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1184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353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0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74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9861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135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5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3187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114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7741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219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1737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16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5599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557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32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143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35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3684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9031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517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2849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1824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8830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3616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1174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6368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4870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0199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8134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8283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1993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540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4582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2101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55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9692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7570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833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3153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764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8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6922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2645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9833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8410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68292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9204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2026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4399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9482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5375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078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4976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2827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4621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070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4065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6896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4758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36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72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752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105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0905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0802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5443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089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7903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3133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4278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0645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8274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1800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51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5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5500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35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051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29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012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23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10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374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18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77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907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380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3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1318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5242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84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342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9947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4223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6912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0565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1947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54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0419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5674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581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46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887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5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1028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9665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180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002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667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5820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6371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8994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5034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84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2974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756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848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86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368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8424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708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080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8817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7950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9275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127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0819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830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0527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2097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123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9924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4086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716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5566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6905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61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52527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789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4538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405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3150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9772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4187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161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6984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964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2015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4088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2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149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7891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0025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2238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0222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5758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732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5491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2738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3588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2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631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52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71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0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91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58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18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60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025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0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5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441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941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7161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869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45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203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441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7103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6107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1847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5606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302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4756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1080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099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375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835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171505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69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791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238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647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09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86672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7498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4449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6369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6597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06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6476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8177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093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3366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2360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77071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3772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4731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8766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8198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96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6516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1400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3019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8774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853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8023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56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1379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1495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5851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4322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5843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593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2706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2236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33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6540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3286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9108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8048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3943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8810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116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8489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5812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7492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3393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0114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44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7773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013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3308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7505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4383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075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5951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759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3092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5603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6655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874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47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5569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2742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5655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4672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636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3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91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43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70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2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17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68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442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702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2351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79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3219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6226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1472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233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1768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498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9583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427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19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4180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5811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38645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86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9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381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93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18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59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23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996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10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51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9908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4676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37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7452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6157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4826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7477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7695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6625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1160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0443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7698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28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9297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291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6405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8916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1688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2890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71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3217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09252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706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3237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6050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5117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9283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5043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4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8154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0101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4988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9797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643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786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2423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006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2399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448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11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6188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1763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8313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6279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6725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1052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5764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4655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264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444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213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0053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965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3961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1319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4143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4599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5412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9140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3169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53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3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39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471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9398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28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2552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82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2735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952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6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5241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4258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280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0519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6283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9486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62935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3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3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28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5993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0216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0920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1235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145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867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6732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829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5357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3622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6439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0824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13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16891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3467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6893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4180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4993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2148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4765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5620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7199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79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5202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5323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5103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806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120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2173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12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049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5291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3516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5411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4060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4566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97512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866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6206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9317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6334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9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9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82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28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73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05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37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12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14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391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14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804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09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13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78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7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41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27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2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61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85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15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8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62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196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05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06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20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32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86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229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10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48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42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80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06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9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8208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5116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4000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8573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78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40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74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9218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958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939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9871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3253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516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861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2333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8548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1918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0568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1176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1641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6639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3178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357499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2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8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95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836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309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03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7010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7020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4488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1959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5244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6240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855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2918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18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4802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3648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8958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1149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162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85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039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034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6567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0127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6656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4147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23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8520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09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465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6469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306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431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0509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215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866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8815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4225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3039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6205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834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9791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8507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4055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8236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833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907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09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928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1376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171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927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4282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13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5666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513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3223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9246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1424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7578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9732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159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2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1407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54/2021 Dyrektora Miejskiego Ośrodka Pomocy Społecznej w Sopocie z dnia 30 lipca 2021 r.</dc:title>
  <dc:subject/>
  <dc:creator>RF</dc:creator>
  <cp:keywords/>
  <dc:description/>
  <cp:lastModifiedBy>Marzena Smok</cp:lastModifiedBy>
  <cp:revision>9</cp:revision>
  <cp:lastPrinted>2021-07-29T10:32:00Z</cp:lastPrinted>
  <dcterms:created xsi:type="dcterms:W3CDTF">2021-07-30T12:14:00Z</dcterms:created>
  <dcterms:modified xsi:type="dcterms:W3CDTF">2021-07-30T13:04:00Z</dcterms:modified>
</cp:coreProperties>
</file>