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67906" w14:textId="7A9F0989" w:rsidR="00953BD1" w:rsidRPr="00003AD9" w:rsidRDefault="007301AD" w:rsidP="007301AD">
      <w:pPr>
        <w:ind w:firstLine="708"/>
        <w:rPr>
          <w:rFonts w:cstheme="minorHAnsi"/>
          <w:sz w:val="24"/>
          <w:szCs w:val="24"/>
        </w:rPr>
      </w:pPr>
      <w:r w:rsidRPr="00003AD9">
        <w:rPr>
          <w:rFonts w:cstheme="minorHAnsi"/>
          <w:sz w:val="24"/>
          <w:szCs w:val="24"/>
        </w:rPr>
        <w:t xml:space="preserve">                                                                                                       </w:t>
      </w:r>
      <w:r w:rsidR="00232842" w:rsidRPr="00003AD9">
        <w:rPr>
          <w:rFonts w:cstheme="minorHAnsi"/>
          <w:sz w:val="24"/>
          <w:szCs w:val="24"/>
        </w:rPr>
        <w:t xml:space="preserve">             </w:t>
      </w:r>
      <w:r w:rsidRPr="00003AD9">
        <w:rPr>
          <w:rFonts w:cstheme="minorHAnsi"/>
          <w:sz w:val="24"/>
          <w:szCs w:val="24"/>
        </w:rPr>
        <w:t xml:space="preserve"> Sopot, 14.12.2022r.</w:t>
      </w:r>
    </w:p>
    <w:p w14:paraId="378C8FAB" w14:textId="26705FA0" w:rsidR="007301AD" w:rsidRPr="00003AD9" w:rsidRDefault="007301AD" w:rsidP="007301AD">
      <w:pPr>
        <w:ind w:firstLine="708"/>
        <w:rPr>
          <w:rFonts w:cstheme="minorHAnsi"/>
          <w:sz w:val="24"/>
          <w:szCs w:val="24"/>
        </w:rPr>
      </w:pPr>
    </w:p>
    <w:p w14:paraId="4011420F" w14:textId="7120177B" w:rsidR="007301AD" w:rsidRPr="00003AD9" w:rsidRDefault="007301AD" w:rsidP="007301AD">
      <w:pPr>
        <w:ind w:firstLine="708"/>
        <w:rPr>
          <w:rFonts w:cstheme="minorHAnsi"/>
          <w:sz w:val="24"/>
          <w:szCs w:val="24"/>
        </w:rPr>
      </w:pPr>
    </w:p>
    <w:p w14:paraId="7731C84F" w14:textId="4638441F" w:rsidR="007301AD" w:rsidRPr="00003AD9" w:rsidRDefault="007301AD" w:rsidP="007301AD">
      <w:pPr>
        <w:ind w:firstLine="708"/>
        <w:rPr>
          <w:rFonts w:cstheme="minorHAnsi"/>
          <w:b/>
          <w:bCs/>
          <w:sz w:val="24"/>
          <w:szCs w:val="24"/>
        </w:rPr>
      </w:pPr>
      <w:r w:rsidRPr="00003AD9">
        <w:rPr>
          <w:rFonts w:cstheme="minorHAnsi"/>
          <w:sz w:val="24"/>
          <w:szCs w:val="24"/>
        </w:rPr>
        <w:t xml:space="preserve">                                                                     </w:t>
      </w:r>
      <w:r w:rsidRPr="00003AD9">
        <w:rPr>
          <w:rFonts w:cstheme="minorHAnsi"/>
          <w:b/>
          <w:bCs/>
          <w:sz w:val="24"/>
          <w:szCs w:val="24"/>
        </w:rPr>
        <w:t>INFORMACJA</w:t>
      </w:r>
    </w:p>
    <w:p w14:paraId="1D6F2252" w14:textId="694BDF76" w:rsidR="007301AD" w:rsidRPr="00003AD9" w:rsidRDefault="007301AD" w:rsidP="007301AD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  <w:r w:rsidRPr="00003AD9">
        <w:rPr>
          <w:rFonts w:cstheme="minorHAnsi"/>
          <w:sz w:val="24"/>
          <w:szCs w:val="24"/>
        </w:rPr>
        <w:t xml:space="preserve">O unieważnieniu postępowania nr DPS.271.1.4.2022 pn. </w:t>
      </w:r>
      <w:r w:rsidRPr="00003AD9">
        <w:rPr>
          <w:rFonts w:cstheme="minorHAnsi"/>
          <w:b/>
          <w:bCs/>
          <w:sz w:val="24"/>
          <w:szCs w:val="24"/>
        </w:rPr>
        <w:t>„</w:t>
      </w:r>
      <w:bookmarkStart w:id="0" w:name="_Hlk120866998"/>
      <w:r w:rsidRPr="00003AD9">
        <w:rPr>
          <w:rFonts w:cstheme="minorHAnsi"/>
          <w:b/>
          <w:bCs/>
          <w:sz w:val="24"/>
          <w:szCs w:val="24"/>
        </w:rPr>
        <w:t>Usługa cateringowa dla dzieci i młodzieży przebywających w punktach opieki dziennej w Sopocie</w:t>
      </w:r>
      <w:bookmarkEnd w:id="0"/>
      <w:r w:rsidRPr="00003AD9">
        <w:rPr>
          <w:rFonts w:cstheme="minorHAnsi"/>
          <w:b/>
          <w:bCs/>
          <w:sz w:val="24"/>
          <w:szCs w:val="24"/>
        </w:rPr>
        <w:t>”</w:t>
      </w:r>
    </w:p>
    <w:p w14:paraId="1EC8AC87" w14:textId="138F77C9" w:rsidR="007301AD" w:rsidRPr="00003AD9" w:rsidRDefault="007301AD" w:rsidP="007301AD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01F30B1A" w14:textId="63FD96F2" w:rsidR="007301AD" w:rsidRPr="00003AD9" w:rsidRDefault="007301AD" w:rsidP="007301AD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1294AC18" w14:textId="12D105D2" w:rsidR="007301AD" w:rsidRPr="00003AD9" w:rsidRDefault="007301AD" w:rsidP="007301AD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003AD9">
        <w:rPr>
          <w:rFonts w:cstheme="minorHAnsi"/>
          <w:sz w:val="24"/>
          <w:szCs w:val="24"/>
        </w:rPr>
        <w:t>Działając na podstawie art. 260 ust. 2 ustawy z 11 września 2019 r. – Prawo zamówień publicznych (Dz.U. z 2022 poz. 1710), dalej „ustawa Pzp”, Zamawiający informuje , że unieważnia postępowanie nr D</w:t>
      </w:r>
      <w:r w:rsidR="00351BE7" w:rsidRPr="00003AD9">
        <w:rPr>
          <w:rFonts w:cstheme="minorHAnsi"/>
          <w:sz w:val="24"/>
          <w:szCs w:val="24"/>
        </w:rPr>
        <w:t>PS</w:t>
      </w:r>
      <w:r w:rsidRPr="00003AD9">
        <w:rPr>
          <w:rFonts w:cstheme="minorHAnsi"/>
          <w:sz w:val="24"/>
          <w:szCs w:val="24"/>
        </w:rPr>
        <w:t>.271.1.4.2022 na podstawie art. 255 pkt</w:t>
      </w:r>
      <w:r w:rsidR="00086E6D" w:rsidRPr="00003AD9">
        <w:rPr>
          <w:rFonts w:cstheme="minorHAnsi"/>
          <w:sz w:val="24"/>
          <w:szCs w:val="24"/>
        </w:rPr>
        <w:t xml:space="preserve"> </w:t>
      </w:r>
      <w:r w:rsidR="000E5001" w:rsidRPr="00003AD9">
        <w:rPr>
          <w:rFonts w:cstheme="minorHAnsi"/>
          <w:sz w:val="24"/>
          <w:szCs w:val="24"/>
        </w:rPr>
        <w:t>2</w:t>
      </w:r>
      <w:r w:rsidRPr="00003AD9">
        <w:rPr>
          <w:rFonts w:cstheme="minorHAnsi"/>
          <w:sz w:val="24"/>
          <w:szCs w:val="24"/>
        </w:rPr>
        <w:t xml:space="preserve"> ustawy Pzp</w:t>
      </w:r>
      <w:r w:rsidR="009667C9" w:rsidRPr="00003AD9">
        <w:rPr>
          <w:rFonts w:cstheme="minorHAnsi"/>
          <w:sz w:val="24"/>
          <w:szCs w:val="24"/>
        </w:rPr>
        <w:t xml:space="preserve"> w związku z art.226 ust.1 pkt 3 z uwagi na niezgodność z art. 63 ustawy Pzp </w:t>
      </w:r>
      <w:r w:rsidRPr="00003AD9">
        <w:rPr>
          <w:rFonts w:cstheme="minorHAnsi"/>
          <w:sz w:val="24"/>
          <w:szCs w:val="24"/>
        </w:rPr>
        <w:t xml:space="preserve">, który stanowi, że zamawiający unieważnia postępowanie o udzielenie zamówienia, jeżeli </w:t>
      </w:r>
      <w:r w:rsidR="009667C9" w:rsidRPr="00003AD9">
        <w:rPr>
          <w:rFonts w:cstheme="minorHAnsi"/>
          <w:sz w:val="24"/>
          <w:szCs w:val="24"/>
        </w:rPr>
        <w:t>wszystkie złożone w postępowaniu oferty podlegały odrzuceniu</w:t>
      </w:r>
      <w:r w:rsidRPr="00003AD9">
        <w:rPr>
          <w:rFonts w:cstheme="minorHAnsi"/>
          <w:sz w:val="24"/>
          <w:szCs w:val="24"/>
        </w:rPr>
        <w:t>.</w:t>
      </w:r>
    </w:p>
    <w:p w14:paraId="2848DFBD" w14:textId="0EBC185A" w:rsidR="009667C9" w:rsidRPr="00003AD9" w:rsidRDefault="009667C9" w:rsidP="007301AD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08D3E06E" w14:textId="0C278E5B" w:rsidR="009667C9" w:rsidRPr="00003AD9" w:rsidRDefault="009667C9" w:rsidP="009667C9">
      <w:pPr>
        <w:spacing w:after="0" w:line="240" w:lineRule="auto"/>
        <w:ind w:left="20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003AD9">
        <w:rPr>
          <w:rFonts w:eastAsia="Times New Roman" w:cstheme="minorHAnsi"/>
          <w:b/>
          <w:sz w:val="24"/>
          <w:szCs w:val="24"/>
          <w:lang w:eastAsia="pl-PL"/>
        </w:rPr>
        <w:t>Uzasadnienie faktyczne:</w:t>
      </w:r>
    </w:p>
    <w:p w14:paraId="648CE663" w14:textId="0C6F600D" w:rsidR="009667C9" w:rsidRPr="00003AD9" w:rsidRDefault="009667C9" w:rsidP="009667C9">
      <w:pPr>
        <w:spacing w:after="0" w:line="240" w:lineRule="auto"/>
        <w:ind w:left="20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27C47E68" w14:textId="77777777" w:rsidR="009667C9" w:rsidRPr="00003AD9" w:rsidRDefault="009667C9" w:rsidP="009667C9">
      <w:pPr>
        <w:spacing w:after="0" w:line="240" w:lineRule="auto"/>
        <w:ind w:left="20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4785E9AA" w14:textId="513AEBE8" w:rsidR="009667C9" w:rsidRPr="00003AD9" w:rsidRDefault="009667C9" w:rsidP="00086E6D">
      <w:pPr>
        <w:spacing w:after="0" w:line="240" w:lineRule="auto"/>
        <w:ind w:left="20"/>
        <w:contextualSpacing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003AD9">
        <w:rPr>
          <w:rFonts w:eastAsia="Times New Roman" w:cstheme="minorHAnsi"/>
          <w:bCs/>
          <w:sz w:val="24"/>
          <w:szCs w:val="24"/>
          <w:lang w:eastAsia="pl-PL"/>
        </w:rPr>
        <w:t>W dniu 12.12.2022r. Zamawiający  otworzył ofert</w:t>
      </w:r>
      <w:r w:rsidR="00351BE7" w:rsidRPr="00003AD9">
        <w:rPr>
          <w:rFonts w:eastAsia="Times New Roman" w:cstheme="minorHAnsi"/>
          <w:bCs/>
          <w:sz w:val="24"/>
          <w:szCs w:val="24"/>
          <w:lang w:eastAsia="pl-PL"/>
        </w:rPr>
        <w:t>ę</w:t>
      </w:r>
      <w:r w:rsidRPr="00003AD9">
        <w:rPr>
          <w:rFonts w:eastAsia="Times New Roman" w:cstheme="minorHAnsi"/>
          <w:bCs/>
          <w:sz w:val="24"/>
          <w:szCs w:val="24"/>
          <w:lang w:eastAsia="pl-PL"/>
        </w:rPr>
        <w:t xml:space="preserve"> przesłan</w:t>
      </w:r>
      <w:r w:rsidR="00351BE7" w:rsidRPr="00003AD9">
        <w:rPr>
          <w:rFonts w:eastAsia="Times New Roman" w:cstheme="minorHAnsi"/>
          <w:bCs/>
          <w:sz w:val="24"/>
          <w:szCs w:val="24"/>
          <w:lang w:eastAsia="pl-PL"/>
        </w:rPr>
        <w:t>ą</w:t>
      </w:r>
      <w:r w:rsidRPr="00003AD9">
        <w:rPr>
          <w:rFonts w:eastAsia="Times New Roman" w:cstheme="minorHAnsi"/>
          <w:bCs/>
          <w:sz w:val="24"/>
          <w:szCs w:val="24"/>
          <w:lang w:eastAsia="pl-PL"/>
        </w:rPr>
        <w:t xml:space="preserve"> przez ePUAP/mini portal. Po otwarciu postępowania </w:t>
      </w:r>
      <w:r w:rsidR="00086E6D" w:rsidRPr="00003AD9">
        <w:rPr>
          <w:rFonts w:eastAsia="Times New Roman" w:cstheme="minorHAnsi"/>
          <w:bCs/>
          <w:sz w:val="24"/>
          <w:szCs w:val="24"/>
          <w:lang w:eastAsia="pl-PL"/>
        </w:rPr>
        <w:t xml:space="preserve">Zamawiający stwierdził , że </w:t>
      </w:r>
      <w:r w:rsidRPr="00003AD9">
        <w:rPr>
          <w:rFonts w:eastAsia="Calibri" w:cstheme="minorHAnsi"/>
          <w:sz w:val="24"/>
          <w:szCs w:val="24"/>
        </w:rPr>
        <w:t xml:space="preserve">Wykonawca przesyłając ofertę przez ePUAP podpisał formularz  a nie ofertę. </w:t>
      </w:r>
      <w:r w:rsidR="00086E6D" w:rsidRPr="00003AD9">
        <w:rPr>
          <w:rFonts w:eastAsia="Calibri" w:cstheme="minorHAnsi"/>
          <w:sz w:val="24"/>
          <w:szCs w:val="24"/>
        </w:rPr>
        <w:t xml:space="preserve">Wybrana oferta podlega odrzuceniu z powodu nie podpisania oferty. </w:t>
      </w:r>
      <w:r w:rsidRPr="00003AD9">
        <w:rPr>
          <w:rFonts w:eastAsia="Calibri" w:cstheme="minorHAnsi"/>
          <w:sz w:val="24"/>
          <w:szCs w:val="24"/>
        </w:rPr>
        <w:t xml:space="preserve">Opatrzenie właściwym podpisem jedynie formularza służącego do przekazania oferty traktowane jest jako odręczne podpisanie koperty  z ofertą ( w przypadku wyboru poczty jako środka komunikacji). Co za tym idzie , podpis na formularzu to jedynie funkcjonalność  systemu ePUAP, z której mogą, ale nie muszą skorzystać wykonawcy przekazujący ofertę przy pomocy tego systemu. Oznacza to, że podpis złożony jedynie na ww. formularzu nie może wywierać skutków  w odniesieniu do złożonej  za jego pomocą oferty wykonawcy. Oferta , zgodnie z art. 63 ustawy Pzp, a nie formularz elektroniczny  za pośrednictwem którego jest przekazywana, musi zostać opatrzona właściwym  podpisem.  </w:t>
      </w:r>
    </w:p>
    <w:p w14:paraId="776205A2" w14:textId="77777777" w:rsidR="009667C9" w:rsidRPr="00003AD9" w:rsidRDefault="009667C9" w:rsidP="009667C9">
      <w:pPr>
        <w:spacing w:after="0" w:line="240" w:lineRule="auto"/>
        <w:ind w:left="20"/>
        <w:contextualSpacing/>
        <w:jc w:val="both"/>
        <w:rPr>
          <w:rFonts w:eastAsia="Calibri" w:cstheme="minorHAnsi"/>
          <w:sz w:val="24"/>
          <w:szCs w:val="24"/>
        </w:rPr>
      </w:pPr>
      <w:r w:rsidRPr="00003AD9">
        <w:rPr>
          <w:rFonts w:eastAsia="Calibri" w:cstheme="minorHAnsi"/>
          <w:sz w:val="24"/>
          <w:szCs w:val="24"/>
        </w:rPr>
        <w:t>Wykonawca  w postępowaniu  może przekazać :</w:t>
      </w:r>
    </w:p>
    <w:p w14:paraId="067F00C1" w14:textId="77777777" w:rsidR="009667C9" w:rsidRPr="00003AD9" w:rsidRDefault="009667C9" w:rsidP="009667C9">
      <w:pPr>
        <w:spacing w:after="0" w:line="240" w:lineRule="auto"/>
        <w:ind w:left="20"/>
        <w:contextualSpacing/>
        <w:jc w:val="both"/>
        <w:rPr>
          <w:rFonts w:eastAsia="Calibri" w:cstheme="minorHAnsi"/>
          <w:sz w:val="24"/>
          <w:szCs w:val="24"/>
        </w:rPr>
      </w:pPr>
      <w:r w:rsidRPr="00003AD9">
        <w:rPr>
          <w:rFonts w:eastAsia="Calibri" w:cstheme="minorHAnsi"/>
          <w:sz w:val="24"/>
          <w:szCs w:val="24"/>
        </w:rPr>
        <w:t>a) zaszyfrowany plik  zawierający ofertę opatrzoną właściwym podpisem lub</w:t>
      </w:r>
    </w:p>
    <w:p w14:paraId="514CAAFA" w14:textId="77777777" w:rsidR="009667C9" w:rsidRPr="00003AD9" w:rsidRDefault="009667C9" w:rsidP="009667C9">
      <w:pPr>
        <w:spacing w:after="0" w:line="240" w:lineRule="auto"/>
        <w:ind w:left="20"/>
        <w:contextualSpacing/>
        <w:jc w:val="both"/>
        <w:rPr>
          <w:rFonts w:eastAsia="Calibri" w:cstheme="minorHAnsi"/>
          <w:sz w:val="24"/>
          <w:szCs w:val="24"/>
        </w:rPr>
      </w:pPr>
      <w:r w:rsidRPr="00003AD9">
        <w:rPr>
          <w:rFonts w:eastAsia="Calibri" w:cstheme="minorHAnsi"/>
          <w:sz w:val="24"/>
          <w:szCs w:val="24"/>
        </w:rPr>
        <w:lastRenderedPageBreak/>
        <w:t>b) plik oferty  wraz z plikiem podpisu, przy czym opatrzenie oferty podpisem następuje przed zaszyfrowaniem oferty.</w:t>
      </w:r>
    </w:p>
    <w:p w14:paraId="7BFAA74E" w14:textId="77777777" w:rsidR="00232842" w:rsidRPr="00003AD9" w:rsidRDefault="009667C9" w:rsidP="00232842">
      <w:pPr>
        <w:spacing w:after="0" w:line="240" w:lineRule="auto"/>
        <w:ind w:left="20"/>
        <w:contextualSpacing/>
        <w:jc w:val="both"/>
        <w:rPr>
          <w:rFonts w:eastAsia="Calibri" w:cstheme="minorHAnsi"/>
          <w:sz w:val="24"/>
          <w:szCs w:val="24"/>
        </w:rPr>
      </w:pPr>
      <w:r w:rsidRPr="00003AD9">
        <w:rPr>
          <w:rFonts w:eastAsia="Calibri" w:cstheme="minorHAnsi"/>
          <w:sz w:val="24"/>
          <w:szCs w:val="24"/>
        </w:rPr>
        <w:t>Wykonawca  może także przekazać zamawiającemu ofertę w tzw. Paczce dokumentów elektronicznych.</w:t>
      </w:r>
      <w:r w:rsidR="00232842" w:rsidRPr="00003AD9">
        <w:rPr>
          <w:rFonts w:eastAsia="Calibri" w:cstheme="minorHAnsi"/>
          <w:sz w:val="24"/>
          <w:szCs w:val="24"/>
        </w:rPr>
        <w:t xml:space="preserve"> </w:t>
      </w:r>
      <w:r w:rsidRPr="00003AD9">
        <w:rPr>
          <w:rFonts w:eastAsia="Calibri" w:cstheme="minorHAnsi"/>
          <w:sz w:val="24"/>
          <w:szCs w:val="24"/>
        </w:rPr>
        <w:t>Opatrzenie właściwym podpisem oferty (lub paczki dokumentów)  następuje przed czynnością zaszyfrowania. Stanowi o tym par. 8 rozporządzenia prezesa Rady Ministrów z 30 grudnia 2020 r.  w sprawie sposobu sporządzania  i przekazywania informacji  oraz</w:t>
      </w:r>
      <w:r w:rsidR="00232842" w:rsidRPr="00003AD9">
        <w:rPr>
          <w:rFonts w:eastAsia="Calibri" w:cstheme="minorHAnsi"/>
          <w:sz w:val="24"/>
          <w:szCs w:val="24"/>
        </w:rPr>
        <w:t xml:space="preserve"> </w:t>
      </w:r>
    </w:p>
    <w:p w14:paraId="3B4834D0" w14:textId="78B968E9" w:rsidR="009667C9" w:rsidRPr="00003AD9" w:rsidRDefault="009667C9" w:rsidP="00232842">
      <w:pPr>
        <w:spacing w:after="0" w:line="240" w:lineRule="auto"/>
        <w:ind w:left="20"/>
        <w:contextualSpacing/>
        <w:jc w:val="both"/>
        <w:rPr>
          <w:rFonts w:eastAsia="Calibri" w:cstheme="minorHAnsi"/>
          <w:sz w:val="24"/>
          <w:szCs w:val="24"/>
        </w:rPr>
      </w:pPr>
      <w:r w:rsidRPr="00003AD9">
        <w:rPr>
          <w:rFonts w:eastAsia="Calibri" w:cstheme="minorHAnsi"/>
          <w:sz w:val="24"/>
          <w:szCs w:val="24"/>
        </w:rPr>
        <w:t xml:space="preserve">wymagań technicznych  dla dokumentów  elektronicznych  oraz środków komunikacji elektronicznej  w postępowaniu  o udzielenie zamówienia publicznego lub konkursie (Dz. U. poz. 2452).   </w:t>
      </w:r>
    </w:p>
    <w:p w14:paraId="5C1EF05E" w14:textId="77777777" w:rsidR="009667C9" w:rsidRPr="00003AD9" w:rsidRDefault="009667C9" w:rsidP="009667C9">
      <w:pPr>
        <w:suppressAutoHyphens/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ar-SA"/>
        </w:rPr>
      </w:pPr>
    </w:p>
    <w:p w14:paraId="29F83A10" w14:textId="77777777" w:rsidR="009667C9" w:rsidRPr="00003AD9" w:rsidRDefault="009667C9" w:rsidP="009667C9">
      <w:pPr>
        <w:suppressAutoHyphens/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ar-SA"/>
        </w:rPr>
      </w:pPr>
    </w:p>
    <w:p w14:paraId="32D85194" w14:textId="77777777" w:rsidR="009667C9" w:rsidRPr="00003AD9" w:rsidRDefault="009667C9" w:rsidP="009667C9">
      <w:pPr>
        <w:suppressAutoHyphens/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ar-SA"/>
        </w:rPr>
      </w:pPr>
    </w:p>
    <w:p w14:paraId="2FBE6578" w14:textId="77777777" w:rsidR="009667C9" w:rsidRPr="00003AD9" w:rsidRDefault="009667C9" w:rsidP="009667C9">
      <w:pPr>
        <w:suppressAutoHyphens/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ar-SA"/>
        </w:rPr>
      </w:pPr>
      <w:r w:rsidRPr="00003AD9">
        <w:rPr>
          <w:rFonts w:eastAsia="Times New Roman" w:cstheme="minorHAnsi"/>
          <w:b/>
          <w:sz w:val="24"/>
          <w:szCs w:val="24"/>
          <w:lang w:eastAsia="ar-SA"/>
        </w:rPr>
        <w:t>Uzasadnienie prawne:</w:t>
      </w:r>
    </w:p>
    <w:p w14:paraId="36478A1B" w14:textId="77777777" w:rsidR="009667C9" w:rsidRPr="00003AD9" w:rsidRDefault="009667C9" w:rsidP="009667C9">
      <w:pPr>
        <w:suppressAutoHyphens/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ar-SA"/>
        </w:rPr>
      </w:pPr>
    </w:p>
    <w:p w14:paraId="7189FBA8" w14:textId="77777777" w:rsidR="009667C9" w:rsidRPr="00003AD9" w:rsidRDefault="009667C9" w:rsidP="009667C9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ar-SA"/>
        </w:rPr>
      </w:pPr>
      <w:r w:rsidRPr="00003AD9">
        <w:rPr>
          <w:rFonts w:eastAsia="Times New Roman" w:cstheme="minorHAnsi"/>
          <w:sz w:val="24"/>
          <w:szCs w:val="24"/>
          <w:lang w:eastAsia="ar-SA"/>
        </w:rPr>
        <w:t>Zgodnie z art.61 ust.1 ustawy Pzp komunikacja o udzielenie zamówienia odbywa się przy użyciu komunikacji elektronicznej. Obejmuje to składanie ofert , wniosków o dopuszczenie do udziału  w postępowaniu  lub konkursie, wymianie  informacji  oraz przekazywanie dokumentów lub oświadczeń  między zamawiającym a wykonawcą, z uwzględnieniem wyjątków przewidzianych ustawą. Oferta złożona bez opatrzenia właściwym podpisem elektronicznym podlega odrzuceniu na podstawie art. 226 ust.1 pkt3 ustawy Pzp z uwagi na niezgodność  z art. 63 ustawy Pzp.</w:t>
      </w:r>
    </w:p>
    <w:p w14:paraId="60FEDB22" w14:textId="77777777" w:rsidR="009667C9" w:rsidRPr="00003AD9" w:rsidRDefault="009667C9" w:rsidP="007301AD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79A2935" w14:textId="0DB6EA76" w:rsidR="007301AD" w:rsidRDefault="007301AD" w:rsidP="007301AD">
      <w:pPr>
        <w:ind w:firstLine="708"/>
        <w:rPr>
          <w:rFonts w:cstheme="minorHAnsi"/>
          <w:sz w:val="24"/>
          <w:szCs w:val="24"/>
        </w:rPr>
      </w:pPr>
    </w:p>
    <w:p w14:paraId="3D4D5907" w14:textId="5B5D492B" w:rsidR="00E55D63" w:rsidRDefault="00E55D63" w:rsidP="007301AD">
      <w:pPr>
        <w:ind w:firstLine="708"/>
        <w:rPr>
          <w:rFonts w:cstheme="minorHAnsi"/>
          <w:sz w:val="24"/>
          <w:szCs w:val="24"/>
        </w:rPr>
      </w:pPr>
    </w:p>
    <w:p w14:paraId="24CCD87B" w14:textId="6199A2B3" w:rsidR="00E55D63" w:rsidRDefault="00E55D63" w:rsidP="007301AD">
      <w:pPr>
        <w:ind w:firstLine="708"/>
        <w:rPr>
          <w:rFonts w:cstheme="minorHAnsi"/>
          <w:sz w:val="24"/>
          <w:szCs w:val="24"/>
        </w:rPr>
      </w:pPr>
    </w:p>
    <w:p w14:paraId="5E0399D2" w14:textId="4B31039A" w:rsidR="00E55D63" w:rsidRDefault="00E55D63" w:rsidP="007301AD">
      <w:pPr>
        <w:ind w:firstLine="708"/>
        <w:rPr>
          <w:rFonts w:cstheme="minorHAnsi"/>
          <w:sz w:val="24"/>
          <w:szCs w:val="24"/>
        </w:rPr>
      </w:pPr>
    </w:p>
    <w:p w14:paraId="3263FD84" w14:textId="5654FCB8" w:rsidR="00E55D63" w:rsidRDefault="00E55D63" w:rsidP="007301AD">
      <w:pPr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/-/ Marlena Jasnoch</w:t>
      </w:r>
    </w:p>
    <w:p w14:paraId="15700B58" w14:textId="321D735F" w:rsidR="00E55D63" w:rsidRDefault="00E55D63" w:rsidP="007301AD">
      <w:pPr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z-ca Dyrektora</w:t>
      </w:r>
    </w:p>
    <w:p w14:paraId="2EDFDD47" w14:textId="5E14EE71" w:rsidR="00E55D63" w:rsidRDefault="00E55D63" w:rsidP="007301AD">
      <w:pPr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Miejskiego Ośrodka Pomocy Społecznej </w:t>
      </w:r>
    </w:p>
    <w:p w14:paraId="640C5F2F" w14:textId="5E964F39" w:rsidR="00E55D63" w:rsidRPr="00003AD9" w:rsidRDefault="00E55D63" w:rsidP="007301AD">
      <w:pPr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w Sopocie</w:t>
      </w:r>
    </w:p>
    <w:sectPr w:rsidR="00E55D63" w:rsidRPr="00003AD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523C0" w14:textId="77777777" w:rsidR="001963CD" w:rsidRDefault="001963CD" w:rsidP="00086E6D">
      <w:pPr>
        <w:spacing w:after="0" w:line="240" w:lineRule="auto"/>
      </w:pPr>
      <w:r>
        <w:separator/>
      </w:r>
    </w:p>
  </w:endnote>
  <w:endnote w:type="continuationSeparator" w:id="0">
    <w:p w14:paraId="28F6FE6D" w14:textId="77777777" w:rsidR="001963CD" w:rsidRDefault="001963CD" w:rsidP="00086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Freehand521 BT">
    <w:altName w:val="Calibri"/>
    <w:charset w:val="00"/>
    <w:family w:val="script"/>
    <w:pitch w:val="variable"/>
    <w:sig w:usb0="800000AF" w:usb1="1000204A" w:usb2="00000000" w:usb3="00000000" w:csb0="00000011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6A785" w14:textId="30446349" w:rsidR="00086E6D" w:rsidRDefault="00086E6D">
    <w:pPr>
      <w:pStyle w:val="Stopka"/>
    </w:pPr>
    <w:r>
      <w:rPr>
        <w:noProof/>
      </w:rPr>
      <w:drawing>
        <wp:inline distT="0" distB="0" distL="0" distR="0" wp14:anchorId="4AA1BC90" wp14:editId="728ACD81">
          <wp:extent cx="4419600" cy="978408"/>
          <wp:effectExtent l="0" t="0" r="0" b="0"/>
          <wp:docPr id="3" name="Obraz 3" descr="Logotypy uczestników projekt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otypy uczestników projektu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19600" cy="9784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B1ADB" w14:textId="77777777" w:rsidR="001963CD" w:rsidRDefault="001963CD" w:rsidP="00086E6D">
      <w:pPr>
        <w:spacing w:after="0" w:line="240" w:lineRule="auto"/>
      </w:pPr>
      <w:r>
        <w:separator/>
      </w:r>
    </w:p>
  </w:footnote>
  <w:footnote w:type="continuationSeparator" w:id="0">
    <w:p w14:paraId="35D6DDAA" w14:textId="77777777" w:rsidR="001963CD" w:rsidRDefault="001963CD" w:rsidP="00086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43174" w14:textId="77777777" w:rsidR="00232842" w:rsidRPr="00232842" w:rsidRDefault="00232842" w:rsidP="00232842">
    <w:pPr>
      <w:spacing w:after="0" w:line="240" w:lineRule="auto"/>
      <w:rPr>
        <w:rFonts w:ascii="Script MT Bold" w:eastAsia="Calibri" w:hAnsi="Script MT Bold" w:cs="Calibri"/>
        <w:b/>
        <w:bCs/>
        <w:color w:val="0000CC"/>
        <w:sz w:val="36"/>
        <w:szCs w:val="36"/>
      </w:rPr>
    </w:pPr>
    <w:r w:rsidRPr="00232842">
      <w:rPr>
        <w:rFonts w:ascii="Freehand521 BT" w:eastAsia="Calibri" w:hAnsi="Freehand521 BT" w:cs="Calibri"/>
        <w:color w:val="0000CC"/>
        <w:sz w:val="40"/>
        <w:szCs w:val="40"/>
      </w:rPr>
      <w:t xml:space="preserve">____________________  </w:t>
    </w:r>
    <w:r w:rsidRPr="00232842">
      <w:rPr>
        <w:rFonts w:ascii="Nyala" w:eastAsia="Calibri" w:hAnsi="Nyala" w:cs="Calibri"/>
        <w:b/>
        <w:bCs/>
        <w:color w:val="0000CC"/>
        <w:sz w:val="36"/>
        <w:szCs w:val="36"/>
      </w:rPr>
      <w:t>Miejski Ośrodek Pomocy Spo</w:t>
    </w:r>
    <w:r w:rsidRPr="00232842">
      <w:rPr>
        <w:rFonts w:ascii="Nyala" w:eastAsia="Calibri" w:hAnsi="Nyala" w:cs="Forte"/>
        <w:b/>
        <w:bCs/>
        <w:color w:val="0000CC"/>
        <w:sz w:val="36"/>
        <w:szCs w:val="36"/>
      </w:rPr>
      <w:t>ł</w:t>
    </w:r>
    <w:r w:rsidRPr="00232842">
      <w:rPr>
        <w:rFonts w:ascii="Nyala" w:eastAsia="Calibri" w:hAnsi="Nyala" w:cs="Calibri"/>
        <w:b/>
        <w:bCs/>
        <w:color w:val="0000CC"/>
        <w:sz w:val="36"/>
        <w:szCs w:val="36"/>
      </w:rPr>
      <w:t>ecznej</w:t>
    </w:r>
  </w:p>
  <w:p w14:paraId="0ACA1AAB" w14:textId="77777777" w:rsidR="00232842" w:rsidRPr="00232842" w:rsidRDefault="00232842" w:rsidP="00232842">
    <w:pPr>
      <w:spacing w:after="0" w:line="240" w:lineRule="auto"/>
      <w:ind w:left="34"/>
      <w:jc w:val="right"/>
      <w:rPr>
        <w:rFonts w:ascii="Calibri" w:eastAsia="Calibri" w:hAnsi="Calibri" w:cs="Calibri"/>
        <w:bCs/>
        <w:color w:val="0000CC"/>
        <w:sz w:val="24"/>
        <w:szCs w:val="24"/>
      </w:rPr>
    </w:pPr>
    <w:r w:rsidRPr="00232842">
      <w:rPr>
        <w:rFonts w:ascii="Calibri" w:eastAsia="Calibri" w:hAnsi="Calibri" w:cs="Calibri"/>
        <w:bCs/>
        <w:color w:val="0000CC"/>
        <w:sz w:val="24"/>
        <w:szCs w:val="24"/>
      </w:rPr>
      <w:t>ul. Kolejowa 14, 81-835 Sopot</w:t>
    </w:r>
  </w:p>
  <w:p w14:paraId="066DB857" w14:textId="77777777" w:rsidR="00232842" w:rsidRPr="00232842" w:rsidRDefault="00232842" w:rsidP="00232842">
    <w:pPr>
      <w:spacing w:after="0" w:line="240" w:lineRule="auto"/>
      <w:jc w:val="right"/>
      <w:rPr>
        <w:rFonts w:ascii="Calibri" w:eastAsia="Calibri" w:hAnsi="Calibri" w:cs="Calibri"/>
        <w:color w:val="0000CC"/>
        <w:sz w:val="24"/>
        <w:szCs w:val="24"/>
        <w:lang w:val="en-US"/>
      </w:rPr>
    </w:pPr>
    <w:r w:rsidRPr="00232842">
      <w:rPr>
        <w:rFonts w:ascii="Calibri" w:eastAsia="Calibri" w:hAnsi="Calibri" w:cs="Calibri"/>
        <w:color w:val="0000CC"/>
        <w:sz w:val="24"/>
        <w:szCs w:val="24"/>
        <w:lang w:val="en-US"/>
      </w:rPr>
      <w:t>tel. 58 551-17-10; 551-44-19; fax: 58 555-04-07</w:t>
    </w:r>
  </w:p>
  <w:p w14:paraId="3A458725" w14:textId="77777777" w:rsidR="00232842" w:rsidRPr="00232842" w:rsidRDefault="00232842" w:rsidP="00232842">
    <w:pPr>
      <w:spacing w:after="0" w:line="240" w:lineRule="auto"/>
      <w:jc w:val="right"/>
      <w:rPr>
        <w:rFonts w:ascii="Calibri" w:eastAsia="Calibri" w:hAnsi="Calibri" w:cs="Calibri"/>
        <w:color w:val="0000CC"/>
        <w:sz w:val="24"/>
        <w:szCs w:val="24"/>
        <w:lang w:val="en-US"/>
      </w:rPr>
    </w:pPr>
    <w:r w:rsidRPr="00232842">
      <w:rPr>
        <w:rFonts w:ascii="Calibri" w:eastAsia="Calibri" w:hAnsi="Calibri" w:cs="Calibri"/>
        <w:color w:val="0000CC"/>
        <w:sz w:val="24"/>
        <w:szCs w:val="24"/>
        <w:lang w:val="en-US"/>
      </w:rPr>
      <w:t>e-mail: mops@mopssopot.pl; www.mopssopot.pl</w:t>
    </w:r>
  </w:p>
  <w:p w14:paraId="185E705C" w14:textId="77777777" w:rsidR="00232842" w:rsidRPr="00232842" w:rsidRDefault="00232842" w:rsidP="00232842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lang w:val="en-US"/>
      </w:rPr>
    </w:pPr>
  </w:p>
  <w:p w14:paraId="7A092BB2" w14:textId="77777777" w:rsidR="00232842" w:rsidRPr="00232842" w:rsidRDefault="00232842" w:rsidP="00232842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lang w:val="en-US"/>
      </w:rPr>
    </w:pPr>
  </w:p>
  <w:p w14:paraId="659C433A" w14:textId="77777777" w:rsidR="00232842" w:rsidRPr="00F22F3B" w:rsidRDefault="00232842">
    <w:pPr>
      <w:pStyle w:val="Nagwek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1AD"/>
    <w:rsid w:val="00003AD9"/>
    <w:rsid w:val="00086E6D"/>
    <w:rsid w:val="000E5001"/>
    <w:rsid w:val="001963CD"/>
    <w:rsid w:val="00232842"/>
    <w:rsid w:val="00351BE7"/>
    <w:rsid w:val="007301AD"/>
    <w:rsid w:val="00953BD1"/>
    <w:rsid w:val="009667C9"/>
    <w:rsid w:val="00E55D63"/>
    <w:rsid w:val="00F2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9FF9A"/>
  <w15:chartTrackingRefBased/>
  <w15:docId w15:val="{A6615794-5D78-4B38-AFF2-24257D15A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6E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6E6D"/>
  </w:style>
  <w:style w:type="paragraph" w:styleId="Stopka">
    <w:name w:val="footer"/>
    <w:basedOn w:val="Normalny"/>
    <w:link w:val="StopkaZnak"/>
    <w:uiPriority w:val="99"/>
    <w:unhideWhenUsed/>
    <w:rsid w:val="00086E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6E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505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Sebastian Rutkowski</cp:lastModifiedBy>
  <cp:revision>7</cp:revision>
  <cp:lastPrinted>2022-12-14T10:00:00Z</cp:lastPrinted>
  <dcterms:created xsi:type="dcterms:W3CDTF">2022-12-14T09:08:00Z</dcterms:created>
  <dcterms:modified xsi:type="dcterms:W3CDTF">2022-12-14T13:17:00Z</dcterms:modified>
</cp:coreProperties>
</file>