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7475F" w14:textId="3E46F3D6" w:rsidR="009B466A" w:rsidRDefault="006641A1">
      <w:r>
        <w:rPr>
          <w:noProof/>
        </w:rPr>
        <w:drawing>
          <wp:inline distT="0" distB="0" distL="0" distR="0" wp14:anchorId="4305204D" wp14:editId="61E5C8F5">
            <wp:extent cx="5760720" cy="579120"/>
            <wp:effectExtent l="0" t="0" r="0" b="0"/>
            <wp:docPr id="1642127611" name="Obraz 1642127611" descr="Logotypy: Fundusze Europejskie, Rzeczpospolita Polska, Unia Europejska Europejski Fundusz Społecz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127611" name="Obraz 1642127611" descr="Logotypy: Fundusze Europejskie, Rzeczpospolita Polska, Unia Europejska Europejski Fundusz Społeczny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A9F533" w14:textId="45AC551C" w:rsidR="006641A1" w:rsidRDefault="006641A1">
      <w:r>
        <w:t xml:space="preserve">                                                                                                                                                                                                                   Sopot, dnia 18.07.2023 r. </w:t>
      </w:r>
    </w:p>
    <w:p w14:paraId="5291F833" w14:textId="77777777" w:rsidR="006641A1" w:rsidRDefault="006641A1"/>
    <w:p w14:paraId="313DB4C6" w14:textId="77777777" w:rsidR="006641A1" w:rsidRPr="00DC616C" w:rsidRDefault="006641A1" w:rsidP="006641A1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</w:rPr>
      </w:pPr>
      <w:r w:rsidRPr="002B4F42">
        <w:rPr>
          <w:rFonts w:ascii="Calibri Light" w:eastAsia="Times New Roman" w:hAnsi="Calibri Light" w:cs="Calibri Light"/>
          <w:i/>
          <w:iCs/>
          <w:sz w:val="20"/>
          <w:szCs w:val="20"/>
        </w:rPr>
        <w:t xml:space="preserve">Nr postępowania: </w:t>
      </w:r>
      <w:r>
        <w:rPr>
          <w:rFonts w:eastAsia="Times New Roman" w:cstheme="minorHAnsi"/>
        </w:rPr>
        <w:t>DPIiRS.271.2.2023.II</w:t>
      </w:r>
    </w:p>
    <w:p w14:paraId="1F168D40" w14:textId="4DC4B57C" w:rsidR="006641A1" w:rsidRDefault="006641A1">
      <w:r>
        <w:t xml:space="preserve">                                                                                                                                                        Wszyscy Wykonawcy </w:t>
      </w:r>
    </w:p>
    <w:p w14:paraId="7600921D" w14:textId="77777777" w:rsidR="006641A1" w:rsidRDefault="006641A1"/>
    <w:p w14:paraId="02FF4735" w14:textId="2F066CA2" w:rsidR="006641A1" w:rsidRDefault="006641A1" w:rsidP="006641A1">
      <w:pPr>
        <w:suppressAutoHyphens/>
        <w:autoSpaceDE w:val="0"/>
        <w:autoSpaceDN w:val="0"/>
        <w:spacing w:line="360" w:lineRule="auto"/>
        <w:jc w:val="both"/>
        <w:rPr>
          <w:rFonts w:eastAsia="Calibri" w:cstheme="minorHAnsi"/>
          <w:b/>
        </w:rPr>
      </w:pPr>
      <w:r>
        <w:t xml:space="preserve">Odpowiedź na pytanie w postępowaniu na </w:t>
      </w:r>
      <w:bookmarkStart w:id="0" w:name="_Hlk138252839"/>
      <w:r>
        <w:t>„</w:t>
      </w:r>
      <w:r w:rsidRPr="00152F0A">
        <w:rPr>
          <w:rFonts w:eastAsia="Calibri" w:cstheme="minorHAnsi"/>
          <w:b/>
        </w:rPr>
        <w:t>Zakup i dostawa mebli oraz wyposażenia  Zespołu Mieszkań Chronionych Wspieranych</w:t>
      </w:r>
      <w:bookmarkEnd w:id="0"/>
      <w:r w:rsidRPr="00152F0A">
        <w:rPr>
          <w:rFonts w:eastAsia="Calibri" w:cstheme="minorHAnsi"/>
          <w:b/>
        </w:rPr>
        <w:t xml:space="preserve"> w ramach projektu pt. „Opracowanie i pilotażowe wdrożenie mechanizmów </w:t>
      </w:r>
      <w:proofErr w:type="spellStart"/>
      <w:r w:rsidRPr="00152F0A">
        <w:rPr>
          <w:rFonts w:eastAsia="Calibri" w:cstheme="minorHAnsi"/>
          <w:b/>
        </w:rPr>
        <w:t>deinstytucjonalizacji</w:t>
      </w:r>
      <w:proofErr w:type="spellEnd"/>
      <w:r w:rsidRPr="00152F0A">
        <w:rPr>
          <w:rFonts w:eastAsia="Calibri" w:cstheme="minorHAnsi"/>
          <w:b/>
        </w:rPr>
        <w:t xml:space="preserve"> usług społecznych” Program Operacyjny Wiedza Edukacja Rozwój 2014-2020 oś priorytetowa II Efektywne polityki publiczne dla rynku pracy, gospodarki i edukacji Działanie 2.8 Rozwój usług społecznych świadczonych w środowisku lokalnym. </w:t>
      </w:r>
      <w:r>
        <w:rPr>
          <w:rFonts w:eastAsia="Calibri" w:cstheme="minorHAnsi"/>
          <w:b/>
        </w:rPr>
        <w:t>„</w:t>
      </w:r>
      <w:r w:rsidR="00F57A54">
        <w:rPr>
          <w:rFonts w:eastAsia="Calibri" w:cstheme="minorHAnsi"/>
          <w:b/>
        </w:rPr>
        <w:t xml:space="preserve"> , </w:t>
      </w:r>
      <w:r w:rsidR="00F57A54" w:rsidRPr="00F57A54">
        <w:rPr>
          <w:rFonts w:eastAsia="Calibri" w:cstheme="minorHAnsi"/>
          <w:bCs/>
        </w:rPr>
        <w:t>podstawa prawna art.135 ust.6</w:t>
      </w:r>
      <w:r w:rsidR="00F57A54" w:rsidRPr="00F57A54">
        <w:rPr>
          <w:rFonts w:ascii="Calibri Light" w:eastAsia="Times New Roman" w:hAnsi="Calibri Light" w:cs="Calibri Light"/>
          <w:sz w:val="20"/>
          <w:szCs w:val="20"/>
        </w:rPr>
        <w:t xml:space="preserve"> </w:t>
      </w:r>
      <w:r w:rsidR="00F57A54" w:rsidRPr="002B4F42">
        <w:rPr>
          <w:rFonts w:ascii="Calibri Light" w:eastAsia="Times New Roman" w:hAnsi="Calibri Light" w:cs="Calibri Light"/>
          <w:sz w:val="20"/>
          <w:szCs w:val="20"/>
        </w:rPr>
        <w:t>Prawo zamówień publicznych (tekst jednolity: Dz. U. z 2022 r. poz. 1710 ze zm.) </w:t>
      </w:r>
    </w:p>
    <w:p w14:paraId="0F616D38" w14:textId="77777777" w:rsidR="003B04F4" w:rsidRDefault="003B04F4" w:rsidP="006641A1">
      <w:pPr>
        <w:suppressAutoHyphens/>
        <w:autoSpaceDE w:val="0"/>
        <w:autoSpaceDN w:val="0"/>
        <w:spacing w:line="360" w:lineRule="auto"/>
        <w:jc w:val="both"/>
        <w:rPr>
          <w:rFonts w:eastAsia="Calibri" w:cstheme="minorHAnsi"/>
          <w:b/>
        </w:rPr>
      </w:pPr>
    </w:p>
    <w:p w14:paraId="43F90271" w14:textId="28F64DBA" w:rsidR="003B04F4" w:rsidRDefault="003B04F4" w:rsidP="003B04F4">
      <w:pPr>
        <w:pStyle w:val="Default"/>
        <w:rPr>
          <w:rFonts w:eastAsia="Calibri" w:cstheme="minorHAnsi"/>
          <w:b/>
        </w:rPr>
      </w:pPr>
      <w:r>
        <w:rPr>
          <w:rFonts w:eastAsia="Calibri" w:cstheme="minorHAnsi"/>
          <w:b/>
        </w:rPr>
        <w:t xml:space="preserve"> Pytanie 1:</w:t>
      </w:r>
    </w:p>
    <w:p w14:paraId="6C30A686" w14:textId="77777777" w:rsidR="003B04F4" w:rsidRDefault="003B04F4" w:rsidP="003B04F4">
      <w:pPr>
        <w:pStyle w:val="Default"/>
      </w:pPr>
    </w:p>
    <w:p w14:paraId="69312333" w14:textId="42DF891C" w:rsidR="003B04F4" w:rsidRDefault="003B04F4" w:rsidP="003B04F4">
      <w:pPr>
        <w:suppressAutoHyphens/>
        <w:autoSpaceDE w:val="0"/>
        <w:autoSpaceDN w:val="0"/>
        <w:spacing w:line="360" w:lineRule="auto"/>
        <w:jc w:val="both"/>
      </w:pPr>
      <w:r>
        <w:t xml:space="preserve"> Proszę o doprecyzowanie zawartości formularza cenowego (załącznik nr 1 do oferty) poprzez dodanie wartości, które Zamawiający określa dla tego postępowania: nazwy pozycji, jednostki miary, ilości. Czy ceny netto i brutto dotyczą jednej sztuki czy wartości dla danej pozycji?</w:t>
      </w:r>
    </w:p>
    <w:p w14:paraId="1278D17B" w14:textId="1BC1CFD2" w:rsidR="003B04F4" w:rsidRDefault="003B04F4" w:rsidP="003B04F4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3B04F4">
        <w:rPr>
          <w:b/>
          <w:bCs/>
        </w:rPr>
        <w:t>Odpowiedź:</w:t>
      </w:r>
    </w:p>
    <w:p w14:paraId="50E164E3" w14:textId="10E9CEEE" w:rsidR="003B04F4" w:rsidRDefault="003B04F4" w:rsidP="003B04F4">
      <w:pPr>
        <w:suppressAutoHyphens/>
        <w:autoSpaceDE w:val="0"/>
        <w:autoSpaceDN w:val="0"/>
        <w:spacing w:line="360" w:lineRule="auto"/>
        <w:jc w:val="both"/>
      </w:pPr>
      <w:r w:rsidRPr="003B04F4">
        <w:t>Formularz cenowy stanowi załącznik nr. 1</w:t>
      </w:r>
      <w:r>
        <w:t xml:space="preserve"> do oferty i powinien zostać w całości wypełniony  przez oferenta. Oferent  wpisuje  do niego pozycje wynikające z deklarowanego zakresu wykonania zamówienia ( A,B,C lub D). Do każdej deklarowanej części  zamówienia </w:t>
      </w:r>
      <w:r w:rsidR="00AC2321">
        <w:t xml:space="preserve"> oferent powinien wypisać osobny formularz cenowy. W formularzu cenowym w pozycjach cena netto  należy wpisać łączną cenę  stanowiącą sumę ceny jednostkowej oraz ilości oferowanych produktów.</w:t>
      </w:r>
    </w:p>
    <w:p w14:paraId="40F14795" w14:textId="50036195" w:rsidR="00AC2321" w:rsidRDefault="00AC2321" w:rsidP="003B04F4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AC2321">
        <w:rPr>
          <w:b/>
          <w:bCs/>
        </w:rPr>
        <w:lastRenderedPageBreak/>
        <w:t>Pytanie 2:</w:t>
      </w:r>
    </w:p>
    <w:p w14:paraId="4D8328A8" w14:textId="77777777" w:rsidR="00AC2321" w:rsidRPr="00AC2321" w:rsidRDefault="00AC2321" w:rsidP="00AC2321">
      <w:pPr>
        <w:suppressAutoHyphens/>
        <w:autoSpaceDE w:val="0"/>
        <w:autoSpaceDN w:val="0"/>
        <w:spacing w:line="360" w:lineRule="auto"/>
        <w:jc w:val="both"/>
      </w:pPr>
      <w:r w:rsidRPr="00AC2321">
        <w:t>Proszę o zmodyfikowanie załączników do SWZ nr 7, 8, 9 i 10 z podpunktami w ten sposób, by nie miały one formy formularza cenowego.</w:t>
      </w:r>
    </w:p>
    <w:p w14:paraId="55848F09" w14:textId="580044DA" w:rsidR="00AC2321" w:rsidRDefault="00AC2321" w:rsidP="00AC2321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AC2321">
        <w:rPr>
          <w:b/>
          <w:bCs/>
        </w:rPr>
        <w:t>Odpowiedź:</w:t>
      </w:r>
    </w:p>
    <w:p w14:paraId="4517A4EA" w14:textId="71464E18" w:rsidR="00AC2321" w:rsidRDefault="00AC2321" w:rsidP="00AC2321">
      <w:pPr>
        <w:suppressAutoHyphens/>
        <w:autoSpaceDE w:val="0"/>
        <w:autoSpaceDN w:val="0"/>
        <w:spacing w:line="360" w:lineRule="auto"/>
        <w:jc w:val="both"/>
      </w:pPr>
      <w:r>
        <w:t>Zamawiający nie będzie modyfikował w SWZ zał. 7,8,9 i 10 gdyż stanowią one opis  przedmiotu  zamówienia  a nie są formularzem cenowym.</w:t>
      </w:r>
    </w:p>
    <w:p w14:paraId="70B8E3AB" w14:textId="625DB138" w:rsidR="00AC2321" w:rsidRDefault="00AC2321" w:rsidP="00AC2321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AC2321">
        <w:rPr>
          <w:b/>
          <w:bCs/>
        </w:rPr>
        <w:t xml:space="preserve">Pytanie 3: </w:t>
      </w:r>
    </w:p>
    <w:p w14:paraId="4A8C5733" w14:textId="77777777" w:rsidR="00AC2321" w:rsidRDefault="00AC2321" w:rsidP="00AC2321">
      <w:pPr>
        <w:suppressAutoHyphens/>
        <w:autoSpaceDE w:val="0"/>
        <w:autoSpaceDN w:val="0"/>
        <w:spacing w:line="360" w:lineRule="auto"/>
        <w:jc w:val="both"/>
      </w:pPr>
      <w:r w:rsidRPr="00AC2321">
        <w:t>Proszę o nadanie pozycjom w pakietach prawidłowych numerów porządkowych.</w:t>
      </w:r>
    </w:p>
    <w:p w14:paraId="0FB23672" w14:textId="328DFA65" w:rsidR="00AC2321" w:rsidRDefault="00AC2321" w:rsidP="00AC2321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>
        <w:rPr>
          <w:b/>
          <w:bCs/>
        </w:rPr>
        <w:t>Odpowiedź:</w:t>
      </w:r>
    </w:p>
    <w:p w14:paraId="23A555C1" w14:textId="0AEC19E7" w:rsidR="00AC2321" w:rsidRDefault="00AC2321" w:rsidP="00AC2321">
      <w:pPr>
        <w:suppressAutoHyphens/>
        <w:autoSpaceDE w:val="0"/>
        <w:autoSpaceDN w:val="0"/>
        <w:spacing w:line="360" w:lineRule="auto"/>
        <w:jc w:val="both"/>
      </w:pPr>
      <w:r>
        <w:t xml:space="preserve">Przypisane numery porządkowe w SWZ </w:t>
      </w:r>
      <w:r w:rsidR="00882AA6">
        <w:t xml:space="preserve">w </w:t>
      </w:r>
      <w:r>
        <w:t xml:space="preserve"> załącznikach </w:t>
      </w:r>
      <w:r w:rsidR="00882AA6">
        <w:t xml:space="preserve"> 7,8,9 i 10 są numerami porządkowymi nie odnoszącymi się do formularza cenowego. Oferent może posługiwać się tymi numerami  porządkowymi lub nadać własne.</w:t>
      </w:r>
    </w:p>
    <w:p w14:paraId="70FD0B27" w14:textId="5F29F22B" w:rsidR="00882AA6" w:rsidRPr="00882AA6" w:rsidRDefault="00882AA6" w:rsidP="00882AA6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882AA6">
        <w:rPr>
          <w:b/>
          <w:bCs/>
        </w:rPr>
        <w:t>Pytanie 4:</w:t>
      </w:r>
    </w:p>
    <w:p w14:paraId="36A1DDBD" w14:textId="77777777" w:rsidR="00882AA6" w:rsidRDefault="00882AA6" w:rsidP="00882AA6">
      <w:pPr>
        <w:pStyle w:val="Defaul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AGD/RTV, poz. 15 Pralka i suszarka - zestaw pionowy z przekładką </w:t>
      </w:r>
    </w:p>
    <w:p w14:paraId="1950FE26" w14:textId="7AC47E30" w:rsidR="00882AA6" w:rsidRDefault="00882AA6" w:rsidP="00882AA6">
      <w:pPr>
        <w:suppressAutoHyphens/>
        <w:autoSpaceDE w:val="0"/>
        <w:autoSpaceDN w:val="0"/>
        <w:spacing w:line="360" w:lineRule="auto"/>
        <w:jc w:val="both"/>
      </w:pPr>
      <w:r>
        <w:t>Nie podano parametrów suszarki. Ponadto proszę o zweryfikowanie dostępności opisanej pralki i usunięcie dublujących się parametrów. Przedmiotem zamówienia w tej pozycji są 2 zestawy składające się z pralki i suszarki każdy, czy 1 pralka i 1 suszarka?</w:t>
      </w:r>
    </w:p>
    <w:p w14:paraId="0EE99E5E" w14:textId="6099D01D" w:rsidR="00882AA6" w:rsidRDefault="00882AA6" w:rsidP="00882AA6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882AA6">
        <w:rPr>
          <w:b/>
          <w:bCs/>
        </w:rPr>
        <w:t>Odpowiedź:</w:t>
      </w:r>
    </w:p>
    <w:p w14:paraId="1CB144D5" w14:textId="6939F72A" w:rsidR="00882AA6" w:rsidRPr="00882AA6" w:rsidRDefault="00882AA6" w:rsidP="00882AA6">
      <w:pPr>
        <w:suppressAutoHyphens/>
        <w:autoSpaceDE w:val="0"/>
        <w:autoSpaceDN w:val="0"/>
        <w:spacing w:line="360" w:lineRule="auto"/>
        <w:jc w:val="both"/>
      </w:pPr>
      <w:r w:rsidRPr="00882AA6">
        <w:t xml:space="preserve">Zamawiający uściśla opis </w:t>
      </w:r>
      <w:r w:rsidR="0011422A">
        <w:t>poz. 15 w zał.7 do SWZ</w:t>
      </w:r>
    </w:p>
    <w:tbl>
      <w:tblPr>
        <w:tblW w:w="14970" w:type="dxa"/>
        <w:tblInd w:w="-2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4"/>
        <w:gridCol w:w="3110"/>
        <w:gridCol w:w="6006"/>
      </w:tblGrid>
      <w:tr w:rsidR="005B20E6" w:rsidRPr="005B20E6" w14:paraId="7BE6D978" w14:textId="77777777" w:rsidTr="007635CD">
        <w:trPr>
          <w:trHeight w:val="300"/>
        </w:trPr>
        <w:tc>
          <w:tcPr>
            <w:tcW w:w="2880" w:type="dxa"/>
            <w:hideMark/>
          </w:tcPr>
          <w:p w14:paraId="1F9F59B6" w14:textId="77777777" w:rsidR="005B20E6" w:rsidRPr="005B20E6" w:rsidRDefault="005B20E6" w:rsidP="005B20E6">
            <w:pPr>
              <w:widowControl w:val="0"/>
              <w:suppressAutoHyphens/>
              <w:spacing w:after="120" w:line="240" w:lineRule="auto"/>
              <w:rPr>
                <w:rFonts w:ascii="Calibri" w:eastAsia="Calibri" w:hAnsi="Calibri" w:cs="Calibri"/>
                <w:szCs w:val="24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Pralka i suszarka – ZESTAW. Pralka i suszarka do ustawienia w pionie jedna na drugiej z przekładką pomiędzy nimi</w:t>
            </w:r>
          </w:p>
        </w:tc>
        <w:tc>
          <w:tcPr>
            <w:tcW w:w="1530" w:type="dxa"/>
            <w:hideMark/>
          </w:tcPr>
          <w:p w14:paraId="3F416E24" w14:textId="13BEA191" w:rsidR="005B20E6" w:rsidRPr="005B20E6" w:rsidRDefault="00001C66" w:rsidP="005B20E6">
            <w:pPr>
              <w:widowControl w:val="0"/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szCs w:val="24"/>
                <w14:ligatures w14:val="none"/>
              </w:rPr>
              <w:t>Dwa zestawy</w:t>
            </w:r>
          </w:p>
        </w:tc>
        <w:tc>
          <w:tcPr>
            <w:tcW w:w="2955" w:type="dxa"/>
            <w:hideMark/>
          </w:tcPr>
          <w:p w14:paraId="4C2B23F2" w14:textId="63F1DAB5" w:rsidR="005B20E6" w:rsidRPr="005B20E6" w:rsidRDefault="005B20E6" w:rsidP="005B20E6">
            <w:pPr>
              <w:widowControl w:val="0"/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szCs w:val="24"/>
                <w14:ligatures w14:val="none"/>
              </w:rPr>
              <w:t xml:space="preserve"> Przykład: </w:t>
            </w: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Pralka SAMSUNG WW70TA026TT </w:t>
            </w:r>
            <w:proofErr w:type="spellStart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EcoBubble</w:t>
            </w:r>
            <w:proofErr w:type="spellEnd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 7kg 1200 </w:t>
            </w:r>
            <w:proofErr w:type="spellStart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obr</w:t>
            </w:r>
            <w:proofErr w:type="spellEnd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 + Suszarka SAMSUNG DV80TA220TT </w:t>
            </w:r>
            <w:proofErr w:type="spellStart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Optimal</w:t>
            </w:r>
            <w:proofErr w:type="spellEnd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 </w:t>
            </w:r>
            <w:proofErr w:type="spellStart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Dry</w:t>
            </w:r>
            <w:proofErr w:type="spellEnd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 + Łącznik SAMSUNG SKK-DD</w:t>
            </w:r>
            <w:r>
              <w:rPr>
                <w:rFonts w:ascii="Calibri" w:eastAsia="Calibri" w:hAnsi="Calibri" w:cs="Calibri"/>
                <w:szCs w:val="24"/>
                <w14:ligatures w14:val="none"/>
              </w:rPr>
              <w:t xml:space="preserve"> lub równorzędn</w:t>
            </w:r>
            <w:r w:rsidR="00893CC6">
              <w:rPr>
                <w:rFonts w:ascii="Calibri" w:eastAsia="Calibri" w:hAnsi="Calibri" w:cs="Calibri"/>
                <w:szCs w:val="24"/>
                <w14:ligatures w14:val="none"/>
              </w:rPr>
              <w:t>a.</w:t>
            </w:r>
          </w:p>
          <w:p w14:paraId="05182B65" w14:textId="77777777" w:rsidR="005B20E6" w:rsidRDefault="005B20E6" w:rsidP="005B20E6">
            <w:pPr>
              <w:widowControl w:val="0"/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szCs w:val="24"/>
                <w14:ligatures w14:val="none"/>
              </w:rPr>
            </w:pPr>
          </w:p>
          <w:p w14:paraId="0ADC5817" w14:textId="39C63CD3" w:rsidR="005B20E6" w:rsidRPr="005B20E6" w:rsidRDefault="005B20E6" w:rsidP="005B20E6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lastRenderedPageBreak/>
              <w:t xml:space="preserve">Suszarka: </w:t>
            </w:r>
          </w:p>
          <w:p w14:paraId="422C1B35" w14:textId="77777777" w:rsidR="005B20E6" w:rsidRPr="005B20E6" w:rsidRDefault="005B20E6" w:rsidP="005B20E6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Wielkość załadunku [kg]: 9</w:t>
            </w:r>
          </w:p>
          <w:p w14:paraId="311CAA94" w14:textId="77777777" w:rsidR="005B20E6" w:rsidRPr="005B20E6" w:rsidRDefault="005B20E6" w:rsidP="005B20E6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Typ suszarki: Kondensacyjna</w:t>
            </w:r>
          </w:p>
          <w:p w14:paraId="33C8BFF1" w14:textId="77777777" w:rsidR="005B20E6" w:rsidRPr="005B20E6" w:rsidRDefault="005B20E6" w:rsidP="005B20E6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Wymiary (</w:t>
            </w:r>
            <w:proofErr w:type="spellStart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GxSxW</w:t>
            </w:r>
            <w:proofErr w:type="spellEnd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) [cm]: 60 x 60 x 85</w:t>
            </w:r>
          </w:p>
          <w:p w14:paraId="377841AA" w14:textId="77777777" w:rsidR="005B20E6" w:rsidRPr="005B20E6" w:rsidRDefault="005B20E6" w:rsidP="005B20E6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Roczne zużycie prądu: 258 kWh = 198.66 zł</w:t>
            </w:r>
          </w:p>
          <w:p w14:paraId="1B7BEAAE" w14:textId="0C0D4331" w:rsidR="005B20E6" w:rsidRPr="005B20E6" w:rsidRDefault="005B20E6" w:rsidP="005B20E6">
            <w:pPr>
              <w:widowControl w:val="0"/>
              <w:suppressAutoHyphens/>
              <w:spacing w:after="0" w:line="240" w:lineRule="auto"/>
              <w:jc w:val="both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 xml:space="preserve">Funkcje: Silnik </w:t>
            </w:r>
            <w:proofErr w:type="spellStart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inwerterowy</w:t>
            </w:r>
            <w:proofErr w:type="spellEnd"/>
            <w:r w:rsidRPr="005B20E6">
              <w:rPr>
                <w:rFonts w:ascii="Calibri" w:eastAsia="Calibri" w:hAnsi="Calibri" w:cs="Calibri"/>
                <w:szCs w:val="24"/>
                <w14:ligatures w14:val="none"/>
              </w:rPr>
              <w:t>, Wyświetlacz elektroniczny, Możliwość montażu na pralce, System suszenia pompą ciepła</w:t>
            </w:r>
            <w:r>
              <w:rPr>
                <w:rFonts w:ascii="Calibri" w:eastAsia="Calibri" w:hAnsi="Calibri" w:cs="Calibri"/>
                <w:szCs w:val="24"/>
                <w14:ligatures w14:val="none"/>
              </w:rPr>
              <w:t xml:space="preserve"> lub równorzędn</w:t>
            </w:r>
            <w:r w:rsidR="00893CC6">
              <w:rPr>
                <w:rFonts w:ascii="Calibri" w:eastAsia="Calibri" w:hAnsi="Calibri" w:cs="Calibri"/>
                <w:szCs w:val="24"/>
                <w14:ligatures w14:val="none"/>
              </w:rPr>
              <w:t>a</w:t>
            </w:r>
            <w:r>
              <w:rPr>
                <w:rFonts w:ascii="Calibri" w:eastAsia="Calibri" w:hAnsi="Calibri" w:cs="Calibri"/>
                <w:szCs w:val="24"/>
                <w14:ligatures w14:val="none"/>
              </w:rPr>
              <w:t>.</w:t>
            </w:r>
          </w:p>
        </w:tc>
      </w:tr>
    </w:tbl>
    <w:p w14:paraId="1B80891E" w14:textId="77777777" w:rsidR="005B20E6" w:rsidRDefault="005B20E6" w:rsidP="00882AA6">
      <w:pPr>
        <w:suppressAutoHyphens/>
        <w:spacing w:after="0" w:line="240" w:lineRule="auto"/>
        <w:rPr>
          <w:rFonts w:ascii="Calibri" w:eastAsia="Calibri" w:hAnsi="Calibri" w:cs="Calibri"/>
          <w:szCs w:val="24"/>
          <w14:ligatures w14:val="none"/>
        </w:rPr>
      </w:pPr>
    </w:p>
    <w:p w14:paraId="2775B4E1" w14:textId="186AF134" w:rsidR="00893CC6" w:rsidRPr="00893CC6" w:rsidRDefault="005B20E6" w:rsidP="00893CC6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882AA6">
        <w:rPr>
          <w:b/>
          <w:bCs/>
        </w:rPr>
        <w:t xml:space="preserve">Pytanie </w:t>
      </w:r>
      <w:r>
        <w:rPr>
          <w:b/>
          <w:bCs/>
        </w:rPr>
        <w:t>5</w:t>
      </w:r>
      <w:r w:rsidRPr="00882AA6">
        <w:rPr>
          <w:b/>
          <w:bCs/>
        </w:rPr>
        <w:t>:</w:t>
      </w:r>
    </w:p>
    <w:p w14:paraId="69A8F62D" w14:textId="77777777" w:rsidR="00893CC6" w:rsidRDefault="00893CC6" w:rsidP="00893CC6">
      <w:pPr>
        <w:pStyle w:val="Default"/>
        <w:rPr>
          <w:sz w:val="22"/>
          <w:szCs w:val="22"/>
        </w:rPr>
      </w:pPr>
      <w:r>
        <w:t xml:space="preserve"> </w:t>
      </w:r>
      <w:r>
        <w:rPr>
          <w:sz w:val="22"/>
          <w:szCs w:val="22"/>
        </w:rPr>
        <w:t xml:space="preserve">Meble medyczne, poz. 2 Elektryczny podnośnik pacjenta </w:t>
      </w:r>
    </w:p>
    <w:p w14:paraId="515F656C" w14:textId="11F8FF68" w:rsidR="00893CC6" w:rsidRDefault="00893CC6" w:rsidP="00893CC6">
      <w:pPr>
        <w:suppressAutoHyphens/>
        <w:autoSpaceDE w:val="0"/>
        <w:autoSpaceDN w:val="0"/>
        <w:spacing w:line="360" w:lineRule="auto"/>
        <w:jc w:val="both"/>
      </w:pPr>
      <w:r>
        <w:t>„Elektryczny podnośnik jezdny o udźwigu do 150 kg jednak nie mniej niż150kg” – proszę o jednoznaczne określenie, jaki powinien być udźwig podnośnika.</w:t>
      </w:r>
    </w:p>
    <w:p w14:paraId="6F9A137A" w14:textId="58DD7909" w:rsidR="00893CC6" w:rsidRDefault="00893CC6" w:rsidP="00893CC6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  <w:r w:rsidRPr="007635CD">
        <w:rPr>
          <w:b/>
          <w:bCs/>
        </w:rPr>
        <w:t xml:space="preserve">Odpowiedź: </w:t>
      </w:r>
    </w:p>
    <w:p w14:paraId="22DBC49E" w14:textId="6BBAA808" w:rsidR="007635CD" w:rsidRDefault="007635CD" w:rsidP="007635CD">
      <w:pPr>
        <w:rPr>
          <w:rFonts w:ascii="Calibri Light" w:eastAsia="Calibri" w:hAnsi="Calibri Light" w:cs="Calibri Light"/>
          <w:b/>
          <w:bCs/>
          <w:sz w:val="20"/>
          <w:szCs w:val="20"/>
        </w:rPr>
      </w:pPr>
      <w:r w:rsidRPr="007635CD">
        <w:t xml:space="preserve">Zamawiający  uściśla  sformułowanie zapisu w </w:t>
      </w:r>
      <w:r w:rsidRPr="00104E67">
        <w:rPr>
          <w:rFonts w:ascii="Calibri Light" w:eastAsia="Calibri" w:hAnsi="Calibri Light" w:cs="Calibri Light"/>
          <w:b/>
          <w:bCs/>
          <w:sz w:val="20"/>
          <w:szCs w:val="20"/>
        </w:rPr>
        <w:t>Załącznik</w:t>
      </w:r>
      <w:r>
        <w:rPr>
          <w:rFonts w:ascii="Calibri Light" w:eastAsia="Calibri" w:hAnsi="Calibri Light" w:cs="Calibri Light"/>
          <w:b/>
          <w:bCs/>
          <w:sz w:val="20"/>
          <w:szCs w:val="20"/>
        </w:rPr>
        <w:t>u</w:t>
      </w:r>
      <w:r w:rsidRPr="00104E67">
        <w:rPr>
          <w:rFonts w:ascii="Calibri Light" w:eastAsia="Calibri" w:hAnsi="Calibri Light" w:cs="Calibri Light"/>
          <w:b/>
          <w:bCs/>
          <w:sz w:val="20"/>
          <w:szCs w:val="20"/>
        </w:rPr>
        <w:t xml:space="preserve"> nr 8 SWZ Meble medyczne</w:t>
      </w:r>
      <w:r>
        <w:rPr>
          <w:rFonts w:ascii="Calibri Light" w:eastAsia="Calibri" w:hAnsi="Calibri Light" w:cs="Calibri Light"/>
          <w:b/>
          <w:bCs/>
          <w:sz w:val="20"/>
          <w:szCs w:val="20"/>
        </w:rPr>
        <w:t xml:space="preserve"> poz. 16</w:t>
      </w:r>
    </w:p>
    <w:p w14:paraId="41B88884" w14:textId="77777777" w:rsidR="007635CD" w:rsidRPr="00104E67" w:rsidRDefault="007635CD" w:rsidP="007635CD">
      <w:pPr>
        <w:rPr>
          <w:rFonts w:ascii="Calibri Light" w:eastAsia="Calibri" w:hAnsi="Calibri Light" w:cs="Calibri Light"/>
          <w:b/>
          <w:bCs/>
          <w:sz w:val="20"/>
          <w:szCs w:val="20"/>
        </w:rPr>
      </w:pPr>
    </w:p>
    <w:tbl>
      <w:tblPr>
        <w:tblW w:w="13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1880"/>
        <w:gridCol w:w="6020"/>
        <w:gridCol w:w="1110"/>
        <w:gridCol w:w="960"/>
        <w:gridCol w:w="960"/>
        <w:gridCol w:w="960"/>
        <w:gridCol w:w="762"/>
      </w:tblGrid>
      <w:tr w:rsidR="007635CD" w14:paraId="4C027431" w14:textId="77777777" w:rsidTr="007635CD">
        <w:trPr>
          <w:trHeight w:val="2808"/>
        </w:trPr>
        <w:tc>
          <w:tcPr>
            <w:tcW w:w="0" w:type="auto"/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F8E6BB" w14:textId="77777777" w:rsidR="007635CD" w:rsidRDefault="007635CD" w:rsidP="004035D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16</w:t>
            </w:r>
          </w:p>
        </w:tc>
        <w:tc>
          <w:tcPr>
            <w:tcW w:w="1880" w:type="dxa"/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B83A73" w14:textId="77777777" w:rsidR="007635CD" w:rsidRDefault="007635CD" w:rsidP="004035D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Elektryczny podnośnik pacjenta</w:t>
            </w:r>
          </w:p>
        </w:tc>
        <w:tc>
          <w:tcPr>
            <w:tcW w:w="6020" w:type="dxa"/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36F687" w14:textId="77777777" w:rsidR="007635CD" w:rsidRPr="007635CD" w:rsidRDefault="007635CD" w:rsidP="007635CD">
            <w:pPr>
              <w:widowControl w:val="0"/>
              <w:suppressAutoHyphens/>
              <w:spacing w:after="6" w:line="240" w:lineRule="auto"/>
              <w:rPr>
                <w:rFonts w:ascii="Calibri" w:eastAsia="Calibri" w:hAnsi="Calibri" w:cs="Calibri"/>
                <w:szCs w:val="24"/>
                <w14:ligatures w14:val="none"/>
              </w:rPr>
            </w:pPr>
            <w:r w:rsidRPr="007635CD">
              <w:rPr>
                <w:rFonts w:ascii="Calibri" w:eastAsia="Calibri" w:hAnsi="Calibri" w:cs="Calibri"/>
                <w:szCs w:val="24"/>
                <w14:ligatures w14:val="none"/>
              </w:rPr>
              <w:t xml:space="preserve">Dane techniczne:  </w:t>
            </w:r>
          </w:p>
          <w:p w14:paraId="079C7AE7" w14:textId="77777777" w:rsidR="007635CD" w:rsidRPr="007635CD" w:rsidRDefault="007635CD" w:rsidP="007635CD">
            <w:pPr>
              <w:widowControl w:val="0"/>
              <w:suppressAutoHyphens/>
              <w:spacing w:after="6" w:line="240" w:lineRule="auto"/>
              <w:rPr>
                <w:rFonts w:ascii="Calibri" w:eastAsia="Calibri" w:hAnsi="Calibri" w:cs="Calibri"/>
                <w:szCs w:val="24"/>
                <w14:ligatures w14:val="none"/>
              </w:rPr>
            </w:pPr>
            <w:r w:rsidRPr="007635CD">
              <w:rPr>
                <w:rFonts w:ascii="Calibri" w:eastAsia="Calibri" w:hAnsi="Calibri" w:cs="Calibri"/>
                <w:szCs w:val="24"/>
                <w14:ligatures w14:val="none"/>
              </w:rPr>
              <w:t>Rozstaw wewnętrzny kół: 550-890 mm</w:t>
            </w:r>
          </w:p>
          <w:p w14:paraId="1923AC17" w14:textId="77777777" w:rsidR="007635CD" w:rsidRPr="007635CD" w:rsidRDefault="007635CD" w:rsidP="007635CD">
            <w:pPr>
              <w:widowControl w:val="0"/>
              <w:suppressAutoHyphens/>
              <w:spacing w:after="6" w:line="240" w:lineRule="auto"/>
              <w:rPr>
                <w:rFonts w:ascii="Calibri" w:eastAsia="Calibri" w:hAnsi="Calibri" w:cs="Calibri"/>
                <w:szCs w:val="24"/>
                <w14:ligatures w14:val="none"/>
              </w:rPr>
            </w:pPr>
            <w:r w:rsidRPr="007635CD">
              <w:rPr>
                <w:rFonts w:ascii="Calibri" w:eastAsia="Calibri" w:hAnsi="Calibri" w:cs="Calibri"/>
                <w:szCs w:val="24"/>
                <w14:ligatures w14:val="none"/>
              </w:rPr>
              <w:t>- Maksymalna pozycja ramienia od podłoża: 1790 mm</w:t>
            </w:r>
          </w:p>
          <w:p w14:paraId="088D9C5D" w14:textId="77777777" w:rsidR="007635CD" w:rsidRPr="007635CD" w:rsidRDefault="007635CD" w:rsidP="007635CD">
            <w:pPr>
              <w:widowControl w:val="0"/>
              <w:suppressAutoHyphens/>
              <w:spacing w:after="6" w:line="240" w:lineRule="auto"/>
              <w:rPr>
                <w:rFonts w:ascii="Calibri" w:eastAsia="Calibri" w:hAnsi="Calibri" w:cs="Calibri"/>
                <w:szCs w:val="24"/>
                <w14:ligatures w14:val="none"/>
              </w:rPr>
            </w:pPr>
            <w:r w:rsidRPr="007635CD">
              <w:rPr>
                <w:rFonts w:ascii="Calibri" w:eastAsia="Calibri" w:hAnsi="Calibri" w:cs="Calibri"/>
                <w:szCs w:val="24"/>
                <w14:ligatures w14:val="none"/>
              </w:rPr>
              <w:t>- Minimalna pozycja ramienia od podłoża: 820 mm</w:t>
            </w:r>
          </w:p>
          <w:p w14:paraId="3BB4637E" w14:textId="77777777" w:rsidR="007635CD" w:rsidRPr="007635CD" w:rsidRDefault="007635CD" w:rsidP="007635CD">
            <w:pPr>
              <w:widowControl w:val="0"/>
              <w:suppressAutoHyphens/>
              <w:spacing w:after="6" w:line="240" w:lineRule="auto"/>
              <w:rPr>
                <w:rFonts w:ascii="Calibri" w:eastAsia="Calibri" w:hAnsi="Calibri" w:cs="Calibri"/>
                <w:szCs w:val="24"/>
                <w14:ligatures w14:val="none"/>
              </w:rPr>
            </w:pPr>
            <w:r w:rsidRPr="007635CD">
              <w:rPr>
                <w:rFonts w:ascii="Calibri" w:eastAsia="Calibri" w:hAnsi="Calibri" w:cs="Calibri"/>
                <w:szCs w:val="24"/>
                <w14:ligatures w14:val="none"/>
              </w:rPr>
              <w:t>- Dopuszczalne obciążenie: 150 kg</w:t>
            </w:r>
          </w:p>
          <w:p w14:paraId="1259AC19" w14:textId="0789A21F" w:rsidR="007635CD" w:rsidRPr="007635CD" w:rsidRDefault="007635CD" w:rsidP="007635CD">
            <w:pPr>
              <w:suppressAutoHyphens/>
              <w:spacing w:after="0" w:line="240" w:lineRule="auto"/>
              <w:rPr>
                <w:rFonts w:ascii="Liberation Serif;Times New Roma" w:eastAsia="NSimSun" w:hAnsi="Liberation Serif;Times New Roma" w:cs="Arial" w:hint="eastAsia"/>
                <w:sz w:val="24"/>
                <w:szCs w:val="24"/>
                <w:lang w:eastAsia="zh-CN" w:bidi="hi-IN"/>
                <w14:ligatures w14:val="none"/>
              </w:rPr>
            </w:pPr>
            <w:r w:rsidRPr="007635CD">
              <w:rPr>
                <w:rFonts w:ascii="Calibri" w:eastAsia="Calibri" w:hAnsi="Calibri" w:cs="Calibri"/>
                <w:szCs w:val="24"/>
                <w14:ligatures w14:val="none"/>
              </w:rPr>
              <w:t>Urządzenie wyposażone w cztery wysokogatunkowe, wytrzymałe kółka jezdne. Hamulec w postaci blokady tylnych kółek oraz rozszerzana podstawa zapewni</w:t>
            </w:r>
            <w:r>
              <w:rPr>
                <w:rFonts w:ascii="Calibri" w:eastAsia="Calibri" w:hAnsi="Calibri" w:cs="Calibri"/>
                <w:szCs w:val="24"/>
                <w14:ligatures w14:val="none"/>
              </w:rPr>
              <w:t>ającą</w:t>
            </w:r>
            <w:r w:rsidRPr="007635CD">
              <w:rPr>
                <w:rFonts w:ascii="Calibri" w:eastAsia="Calibri" w:hAnsi="Calibri" w:cs="Calibri"/>
                <w:szCs w:val="24"/>
                <w14:ligatures w14:val="none"/>
              </w:rPr>
              <w:t xml:space="preserve"> pełną stabilność i bezpieczeństwo korzystającego (możliwość regulacji rozstawu podstawy od 55 do 89cm.). Niska wysokość podstawy jezdnej </w:t>
            </w:r>
            <w:proofErr w:type="spellStart"/>
            <w:r w:rsidRPr="007635CD">
              <w:rPr>
                <w:rFonts w:ascii="Calibri" w:eastAsia="Calibri" w:hAnsi="Calibri" w:cs="Calibri"/>
                <w:szCs w:val="24"/>
                <w14:ligatures w14:val="none"/>
              </w:rPr>
              <w:t>umożliwia</w:t>
            </w:r>
            <w:r w:rsidR="00077D8F">
              <w:rPr>
                <w:rFonts w:ascii="Calibri" w:eastAsia="Calibri" w:hAnsi="Calibri" w:cs="Calibri"/>
                <w:szCs w:val="24"/>
                <w14:ligatures w14:val="none"/>
              </w:rPr>
              <w:t>cy</w:t>
            </w:r>
            <w:proofErr w:type="spellEnd"/>
            <w:r w:rsidRPr="007635CD">
              <w:rPr>
                <w:rFonts w:ascii="Calibri" w:eastAsia="Calibri" w:hAnsi="Calibri" w:cs="Calibri"/>
                <w:szCs w:val="24"/>
                <w14:ligatures w14:val="none"/>
              </w:rPr>
              <w:t xml:space="preserve"> łatwy podjazd pod łóżko, wannę lub inne miejsce docelowe. Wygodn</w:t>
            </w:r>
            <w:r w:rsidR="00077D8F">
              <w:rPr>
                <w:rFonts w:ascii="Calibri" w:eastAsia="Calibri" w:hAnsi="Calibri" w:cs="Calibri"/>
                <w:szCs w:val="24"/>
                <w14:ligatures w14:val="none"/>
              </w:rPr>
              <w:t>y</w:t>
            </w:r>
            <w:r w:rsidRPr="007635CD">
              <w:rPr>
                <w:rFonts w:ascii="Calibri" w:eastAsia="Calibri" w:hAnsi="Calibri" w:cs="Calibri"/>
                <w:szCs w:val="24"/>
                <w14:ligatures w14:val="none"/>
              </w:rPr>
              <w:t xml:space="preserve"> zintegrowany, ergonomiczny uchwyt.</w:t>
            </w:r>
          </w:p>
          <w:p w14:paraId="57A70F30" w14:textId="4E24AE13" w:rsidR="007635CD" w:rsidRPr="00104E67" w:rsidRDefault="007635CD" w:rsidP="004035D3">
            <w:pPr>
              <w:rPr>
                <w:rFonts w:ascii="Calibri" w:hAnsi="Calibri" w:cs="Calibri"/>
              </w:rPr>
            </w:pPr>
          </w:p>
        </w:tc>
        <w:tc>
          <w:tcPr>
            <w:tcW w:w="0" w:type="auto"/>
            <w:shd w:val="clear" w:color="FFFFCC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FE943B" w14:textId="5763678F" w:rsidR="007635CD" w:rsidRDefault="00077D8F" w:rsidP="004035D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</w:t>
            </w:r>
            <w:r w:rsidR="007635CD">
              <w:rPr>
                <w:rFonts w:ascii="Calibri" w:hAnsi="Calibri" w:cs="Calibri"/>
                <w:color w:val="000000"/>
              </w:rPr>
              <w:t>zt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960" w:type="dxa"/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897592" w14:textId="77777777" w:rsidR="007635CD" w:rsidRDefault="007635CD" w:rsidP="004035D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960" w:type="dxa"/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704F95" w14:textId="77777777" w:rsidR="007635CD" w:rsidRDefault="007635CD" w:rsidP="004035D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960" w:type="dxa"/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A9F667" w14:textId="77777777" w:rsidR="007635CD" w:rsidRDefault="007635CD" w:rsidP="004035D3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762" w:type="dxa"/>
            <w:shd w:val="clear" w:color="FFFFCC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5E76DB" w14:textId="37A7DCC4" w:rsidR="007635CD" w:rsidRDefault="007635CD" w:rsidP="004035D3">
            <w:pPr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</w:tbl>
    <w:p w14:paraId="699D1185" w14:textId="6412B70A" w:rsidR="005B20E6" w:rsidRPr="00882AA6" w:rsidRDefault="005B20E6" w:rsidP="00077D8F">
      <w:pPr>
        <w:suppressAutoHyphens/>
        <w:autoSpaceDE w:val="0"/>
        <w:autoSpaceDN w:val="0"/>
        <w:spacing w:line="360" w:lineRule="auto"/>
        <w:jc w:val="both"/>
        <w:rPr>
          <w:b/>
          <w:bCs/>
        </w:rPr>
      </w:pPr>
    </w:p>
    <w:sectPr w:rsidR="005B20E6" w:rsidRPr="00882AA6" w:rsidSect="006641A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1A1"/>
    <w:rsid w:val="00001C66"/>
    <w:rsid w:val="00077D8F"/>
    <w:rsid w:val="0011422A"/>
    <w:rsid w:val="003A4D93"/>
    <w:rsid w:val="003B04F4"/>
    <w:rsid w:val="005B20E6"/>
    <w:rsid w:val="006641A1"/>
    <w:rsid w:val="007635CD"/>
    <w:rsid w:val="00882AA6"/>
    <w:rsid w:val="00893CC6"/>
    <w:rsid w:val="009618F3"/>
    <w:rsid w:val="009B466A"/>
    <w:rsid w:val="00AA61B4"/>
    <w:rsid w:val="00AC2321"/>
    <w:rsid w:val="00F5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AA3AE"/>
  <w15:chartTrackingRefBased/>
  <w15:docId w15:val="{4DEB3A2A-6D4E-4AAB-8CF9-C5F8C8CD8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B04F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606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Odpowiedzi na pytania oferentów.</dc:title>
  <dc:subject/>
  <dc:creator>Stanisław Drążkiewicz</dc:creator>
  <cp:keywords/>
  <dc:description/>
  <cp:lastModifiedBy>Sebastian Rutkowski</cp:lastModifiedBy>
  <cp:revision>6</cp:revision>
  <dcterms:created xsi:type="dcterms:W3CDTF">2023-07-18T08:30:00Z</dcterms:created>
  <dcterms:modified xsi:type="dcterms:W3CDTF">2023-07-18T10:41:00Z</dcterms:modified>
</cp:coreProperties>
</file>