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D3435" w14:textId="0EC60DEA" w:rsidR="0031715F" w:rsidRPr="0031715F" w:rsidRDefault="0031715F" w:rsidP="0031715F">
      <w:pPr>
        <w:rPr>
          <w:rFonts w:asciiTheme="majorHAnsi" w:hAnsiTheme="majorHAnsi" w:cstheme="majorHAnsi"/>
        </w:rPr>
      </w:pPr>
      <w:r w:rsidRPr="002A1518">
        <w:rPr>
          <w:rFonts w:ascii="Calibri Light" w:eastAsia="Times New Roman" w:hAnsi="Calibri Light" w:cs="Calibri Light"/>
        </w:rPr>
        <w:t xml:space="preserve">Zamawiającym jest Gmina Miasta Sopotu, </w:t>
      </w:r>
      <w:r>
        <w:rPr>
          <w:rFonts w:ascii="Calibri Light" w:eastAsia="Times New Roman" w:hAnsi="Calibri Light" w:cs="Calibri Light"/>
        </w:rPr>
        <w:t xml:space="preserve">                                                       </w:t>
      </w:r>
      <w:r w:rsidRPr="0031715F">
        <w:rPr>
          <w:rFonts w:asciiTheme="majorHAnsi" w:hAnsiTheme="majorHAnsi" w:cstheme="majorHAnsi"/>
        </w:rPr>
        <w:t>Sopot, dnia 0</w:t>
      </w:r>
      <w:r w:rsidR="00935F6B">
        <w:rPr>
          <w:rFonts w:asciiTheme="majorHAnsi" w:hAnsiTheme="majorHAnsi" w:cstheme="majorHAnsi"/>
        </w:rPr>
        <w:t>8</w:t>
      </w:r>
      <w:r w:rsidRPr="0031715F">
        <w:rPr>
          <w:rFonts w:asciiTheme="majorHAnsi" w:hAnsiTheme="majorHAnsi" w:cstheme="majorHAnsi"/>
        </w:rPr>
        <w:t>.08.2023 r.</w:t>
      </w:r>
      <w:r w:rsidRPr="002A1518">
        <w:rPr>
          <w:rFonts w:ascii="Calibri Light" w:eastAsia="Times New Roman" w:hAnsi="Calibri Light" w:cs="Calibri Light"/>
        </w:rPr>
        <w:br/>
        <w:t xml:space="preserve">ul. Tadeusza Kościuszki 25/27, 81-704 Sopot </w:t>
      </w:r>
      <w:r w:rsidRPr="002A1518">
        <w:rPr>
          <w:rFonts w:ascii="Calibri Light" w:eastAsia="Times New Roman" w:hAnsi="Calibri Light" w:cs="Calibri Light"/>
        </w:rPr>
        <w:br/>
        <w:t xml:space="preserve">NIP 585-14-11-941; REGON: 191675563; </w:t>
      </w:r>
      <w:r w:rsidRPr="002A1518">
        <w:rPr>
          <w:rFonts w:ascii="Calibri Light" w:eastAsia="Times New Roman" w:hAnsi="Calibri Light" w:cs="Calibri Light"/>
        </w:rPr>
        <w:br/>
        <w:t>w imieniu której działa </w:t>
      </w:r>
    </w:p>
    <w:p w14:paraId="6468CD4A" w14:textId="77777777" w:rsidR="0031715F" w:rsidRPr="002A1518" w:rsidRDefault="0031715F" w:rsidP="0031715F">
      <w:pPr>
        <w:suppressAutoHyphens/>
        <w:autoSpaceDN w:val="0"/>
        <w:spacing w:after="200" w:line="276" w:lineRule="auto"/>
        <w:textAlignment w:val="baseline"/>
        <w:rPr>
          <w:rFonts w:ascii="Calibri Light" w:eastAsia="Times New Roman" w:hAnsi="Calibri Light" w:cs="Calibri Light"/>
        </w:rPr>
      </w:pPr>
      <w:r w:rsidRPr="002A1518">
        <w:rPr>
          <w:rFonts w:ascii="Calibri Light" w:eastAsia="Times New Roman" w:hAnsi="Calibri Light" w:cs="Calibri Light"/>
        </w:rPr>
        <w:t xml:space="preserve">Miejski Ośrodek Pomocy Społecznej; 81 – 835 Sopot ul. Kolejowa 14, </w:t>
      </w:r>
      <w:r w:rsidRPr="002A1518">
        <w:rPr>
          <w:rFonts w:ascii="Calibri Light" w:eastAsia="Times New Roman" w:hAnsi="Calibri Light" w:cs="Calibri Light"/>
        </w:rPr>
        <w:br/>
        <w:t xml:space="preserve">adres poczty elektronicznej: mops@mopssopot.pl </w:t>
      </w:r>
      <w:r w:rsidRPr="002A1518">
        <w:rPr>
          <w:rFonts w:ascii="Calibri Light" w:eastAsia="Times New Roman" w:hAnsi="Calibri Light" w:cs="Calibri Light"/>
        </w:rPr>
        <w:br/>
        <w:t xml:space="preserve">strona internetowa: </w:t>
      </w:r>
      <w:hyperlink r:id="rId6" w:history="1">
        <w:r w:rsidRPr="002A1518">
          <w:rPr>
            <w:rStyle w:val="Hipercze"/>
            <w:rFonts w:ascii="Calibri Light" w:eastAsia="Calibri" w:hAnsi="Calibri Light" w:cs="Calibri Light"/>
          </w:rPr>
          <w:t>https://bip.mopssopot.pl</w:t>
        </w:r>
      </w:hyperlink>
      <w:r w:rsidRPr="002A1518">
        <w:rPr>
          <w:rFonts w:ascii="Calibri Light" w:eastAsia="Calibri" w:hAnsi="Calibri Light" w:cs="Calibri Light"/>
        </w:rPr>
        <w:br/>
      </w:r>
      <w:r w:rsidRPr="002A1518">
        <w:rPr>
          <w:rFonts w:ascii="Calibri Light" w:eastAsia="Times New Roman" w:hAnsi="Calibri Light" w:cs="Calibri Light"/>
        </w:rPr>
        <w:t xml:space="preserve">nr telefonu  58 551 17 10, nr faksu  58 555 04 07 </w:t>
      </w:r>
    </w:p>
    <w:p w14:paraId="25F8A6DA" w14:textId="1F523CF7" w:rsidR="00FF6617" w:rsidRPr="0031715F" w:rsidRDefault="00FF6617">
      <w:pPr>
        <w:rPr>
          <w:rFonts w:asciiTheme="majorHAnsi" w:hAnsiTheme="majorHAnsi" w:cstheme="majorHAnsi"/>
        </w:rPr>
      </w:pPr>
      <w:r w:rsidRPr="0031715F">
        <w:rPr>
          <w:rFonts w:asciiTheme="majorHAnsi" w:hAnsiTheme="majorHAnsi" w:cstheme="majorHAnsi"/>
        </w:rPr>
        <w:t xml:space="preserve">                                              </w:t>
      </w:r>
    </w:p>
    <w:p w14:paraId="1E41241A" w14:textId="77777777" w:rsidR="00FF6617" w:rsidRPr="0031715F" w:rsidRDefault="00FF6617">
      <w:pPr>
        <w:rPr>
          <w:rFonts w:asciiTheme="majorHAnsi" w:hAnsiTheme="majorHAnsi" w:cstheme="majorHAnsi"/>
        </w:rPr>
      </w:pPr>
    </w:p>
    <w:p w14:paraId="1ED66500" w14:textId="4EC94D48" w:rsidR="00FF6617" w:rsidRPr="0031715F" w:rsidRDefault="00FF6617">
      <w:pPr>
        <w:rPr>
          <w:rFonts w:asciiTheme="majorHAnsi" w:hAnsiTheme="majorHAnsi" w:cstheme="majorHAnsi"/>
          <w:sz w:val="28"/>
          <w:szCs w:val="28"/>
        </w:rPr>
      </w:pPr>
      <w:r w:rsidRPr="0031715F">
        <w:rPr>
          <w:rFonts w:asciiTheme="majorHAnsi" w:hAnsiTheme="majorHAnsi" w:cstheme="majorHAnsi"/>
        </w:rPr>
        <w:t xml:space="preserve">                                                                               </w:t>
      </w:r>
      <w:r w:rsidR="0031715F">
        <w:rPr>
          <w:rFonts w:asciiTheme="majorHAnsi" w:hAnsiTheme="majorHAnsi" w:cstheme="majorHAnsi"/>
        </w:rPr>
        <w:t xml:space="preserve">                             </w:t>
      </w:r>
      <w:r w:rsidRPr="0031715F">
        <w:rPr>
          <w:rFonts w:asciiTheme="majorHAnsi" w:hAnsiTheme="majorHAnsi" w:cstheme="majorHAnsi"/>
        </w:rPr>
        <w:t xml:space="preserve">  </w:t>
      </w:r>
      <w:r w:rsidRPr="0031715F">
        <w:rPr>
          <w:rFonts w:asciiTheme="majorHAnsi" w:hAnsiTheme="majorHAnsi" w:cstheme="majorHAnsi"/>
          <w:sz w:val="28"/>
          <w:szCs w:val="28"/>
        </w:rPr>
        <w:t xml:space="preserve">Wszyscy Wykonawcy </w:t>
      </w:r>
    </w:p>
    <w:p w14:paraId="7640D2EB" w14:textId="77777777" w:rsidR="00FF6617" w:rsidRPr="0031715F" w:rsidRDefault="00FF6617">
      <w:pPr>
        <w:rPr>
          <w:rFonts w:asciiTheme="majorHAnsi" w:hAnsiTheme="majorHAnsi" w:cstheme="majorHAnsi"/>
        </w:rPr>
      </w:pPr>
    </w:p>
    <w:p w14:paraId="02307F39" w14:textId="5F548EB9" w:rsidR="00FF6617" w:rsidRPr="0031715F" w:rsidRDefault="00FF6617">
      <w:pPr>
        <w:rPr>
          <w:rFonts w:asciiTheme="majorHAnsi" w:hAnsiTheme="majorHAnsi" w:cstheme="majorHAnsi"/>
        </w:rPr>
      </w:pPr>
      <w:r w:rsidRPr="0031715F">
        <w:rPr>
          <w:rFonts w:asciiTheme="majorHAnsi" w:hAnsiTheme="majorHAnsi" w:cstheme="majorHAnsi"/>
        </w:rPr>
        <w:t xml:space="preserve">Zawiadomienie dotyczące unieważnieniu postępowania </w:t>
      </w:r>
      <w:r w:rsidR="0031715F" w:rsidRPr="0031715F">
        <w:rPr>
          <w:rFonts w:asciiTheme="majorHAnsi" w:eastAsia="Times New Roman" w:hAnsiTheme="majorHAnsi" w:cstheme="majorHAnsi"/>
        </w:rPr>
        <w:t>DzPS.271.1.3.2023.II</w:t>
      </w:r>
      <w:r w:rsidR="0031715F">
        <w:rPr>
          <w:rFonts w:asciiTheme="majorHAnsi" w:eastAsia="Times New Roman" w:hAnsiTheme="majorHAnsi" w:cstheme="majorHAnsi"/>
        </w:rPr>
        <w:t xml:space="preserve"> w części D.</w:t>
      </w:r>
    </w:p>
    <w:p w14:paraId="62291EFA" w14:textId="77777777" w:rsidR="00FF6617" w:rsidRPr="0031715F" w:rsidRDefault="00FF6617">
      <w:pPr>
        <w:rPr>
          <w:rFonts w:asciiTheme="majorHAnsi" w:hAnsiTheme="majorHAnsi" w:cstheme="majorHAnsi"/>
        </w:rPr>
      </w:pPr>
    </w:p>
    <w:p w14:paraId="577FDAB5" w14:textId="58E83560" w:rsidR="00FF6617" w:rsidRPr="0031715F" w:rsidRDefault="00FF6617" w:rsidP="00FF6617">
      <w:pPr>
        <w:spacing w:after="0" w:line="360" w:lineRule="auto"/>
        <w:jc w:val="both"/>
        <w:rPr>
          <w:rFonts w:asciiTheme="majorHAnsi" w:eastAsia="Times New Roman" w:hAnsiTheme="majorHAnsi" w:cstheme="majorHAnsi"/>
          <w:b/>
          <w:kern w:val="0"/>
          <w:lang w:eastAsia="pl-PL"/>
          <w14:ligatures w14:val="none"/>
        </w:rPr>
      </w:pPr>
      <w:r w:rsidRPr="0031715F">
        <w:rPr>
          <w:rFonts w:asciiTheme="majorHAnsi" w:hAnsiTheme="majorHAnsi" w:cstheme="majorHAnsi"/>
        </w:rPr>
        <w:t xml:space="preserve">Dotyczy: </w:t>
      </w:r>
      <w:r w:rsidRPr="0031715F">
        <w:rPr>
          <w:rFonts w:asciiTheme="majorHAnsi" w:eastAsia="Times New Roman" w:hAnsiTheme="majorHAnsi" w:cstheme="majorHAnsi"/>
          <w:b/>
          <w:kern w:val="0"/>
          <w:lang w:eastAsia="pl-PL"/>
          <w14:ligatures w14:val="none"/>
        </w:rPr>
        <w:t>„Przygotowanie i uruchomienie lokalu wspomaganego przy Alei Niepodległości 784/2 w Sopocie dla obywateli Ukrainy”  na część D</w:t>
      </w:r>
      <w:r w:rsidR="0031715F">
        <w:rPr>
          <w:rFonts w:asciiTheme="majorHAnsi" w:eastAsia="Times New Roman" w:hAnsiTheme="majorHAnsi" w:cstheme="majorHAnsi"/>
          <w:b/>
          <w:kern w:val="0"/>
          <w:lang w:eastAsia="pl-PL"/>
          <w14:ligatures w14:val="none"/>
        </w:rPr>
        <w:t>.</w:t>
      </w:r>
    </w:p>
    <w:p w14:paraId="73AC5C16" w14:textId="6E068A87" w:rsidR="00FF6617" w:rsidRPr="0031715F" w:rsidRDefault="00FF6617">
      <w:pPr>
        <w:rPr>
          <w:rFonts w:asciiTheme="majorHAnsi" w:hAnsiTheme="majorHAnsi" w:cstheme="majorHAnsi"/>
        </w:rPr>
      </w:pPr>
      <w:r w:rsidRPr="0031715F">
        <w:rPr>
          <w:rFonts w:asciiTheme="majorHAnsi" w:hAnsiTheme="majorHAnsi" w:cstheme="majorHAnsi"/>
        </w:rPr>
        <w:t xml:space="preserve"> Zgodnie z art. 260 ust. 2, ustawy z 11 września 2019 r. – Prawo zamówień publicznych (Dz.U. z 2022r poz. 1710 ze zm.) – dalej ustawa Pzp, zamawiający zawiadamia , że unieważnił postępowanie na część D.</w:t>
      </w:r>
    </w:p>
    <w:p w14:paraId="114BCAB4" w14:textId="77777777" w:rsidR="00FF6617" w:rsidRPr="0031715F" w:rsidRDefault="00FF6617">
      <w:pPr>
        <w:rPr>
          <w:rFonts w:asciiTheme="majorHAnsi" w:hAnsiTheme="majorHAnsi" w:cstheme="majorHAnsi"/>
        </w:rPr>
      </w:pPr>
    </w:p>
    <w:p w14:paraId="5F0ED995" w14:textId="77777777" w:rsidR="00FF6617" w:rsidRPr="0031715F" w:rsidRDefault="00FF6617">
      <w:pPr>
        <w:rPr>
          <w:rFonts w:asciiTheme="majorHAnsi" w:hAnsiTheme="majorHAnsi" w:cstheme="majorHAnsi"/>
        </w:rPr>
      </w:pPr>
      <w:r w:rsidRPr="0031715F">
        <w:rPr>
          <w:rFonts w:asciiTheme="majorHAnsi" w:hAnsiTheme="majorHAnsi" w:cstheme="majorHAnsi"/>
        </w:rPr>
        <w:t xml:space="preserve"> Uzasadnienie prawne </w:t>
      </w:r>
    </w:p>
    <w:p w14:paraId="761A874A" w14:textId="10AFF9EB" w:rsidR="00FF6617" w:rsidRPr="0031715F" w:rsidRDefault="00FF6617">
      <w:pPr>
        <w:rPr>
          <w:rFonts w:asciiTheme="majorHAnsi" w:hAnsiTheme="majorHAnsi" w:cstheme="majorHAnsi"/>
        </w:rPr>
      </w:pPr>
      <w:r w:rsidRPr="0031715F">
        <w:rPr>
          <w:rFonts w:asciiTheme="majorHAnsi" w:eastAsia="Times New Roman" w:hAnsiTheme="majorHAnsi" w:cstheme="majorHAnsi"/>
        </w:rPr>
        <w:t>Unieważnienie postępowani</w:t>
      </w:r>
      <w:r w:rsidR="0031715F" w:rsidRPr="0031715F">
        <w:rPr>
          <w:rFonts w:asciiTheme="majorHAnsi" w:eastAsia="Times New Roman" w:hAnsiTheme="majorHAnsi" w:cstheme="majorHAnsi"/>
        </w:rPr>
        <w:t>a</w:t>
      </w:r>
      <w:r w:rsidRPr="0031715F">
        <w:rPr>
          <w:rFonts w:asciiTheme="majorHAnsi" w:eastAsia="Times New Roman" w:hAnsiTheme="majorHAnsi" w:cstheme="majorHAnsi"/>
        </w:rPr>
        <w:t xml:space="preserve"> w części  D ( </w:t>
      </w:r>
      <w:bookmarkStart w:id="0" w:name="_Hlk141784982"/>
      <w:r w:rsidRPr="0031715F">
        <w:rPr>
          <w:rFonts w:asciiTheme="majorHAnsi" w:eastAsia="Times New Roman" w:hAnsiTheme="majorHAnsi" w:cstheme="majorHAnsi"/>
        </w:rPr>
        <w:t>Załącznik 10 do SWZ Rampa Mobilna podjazdowa</w:t>
      </w:r>
      <w:bookmarkEnd w:id="0"/>
      <w:r w:rsidRPr="0031715F">
        <w:rPr>
          <w:rFonts w:asciiTheme="majorHAnsi" w:eastAsia="Times New Roman" w:hAnsiTheme="majorHAnsi" w:cstheme="majorHAnsi"/>
        </w:rPr>
        <w:t xml:space="preserve">) na podstawie </w:t>
      </w:r>
      <w:r w:rsidR="00A42F93">
        <w:rPr>
          <w:rFonts w:asciiTheme="majorHAnsi" w:eastAsia="Times New Roman" w:hAnsiTheme="majorHAnsi" w:cstheme="majorHAnsi"/>
        </w:rPr>
        <w:t>a</w:t>
      </w:r>
      <w:r w:rsidRPr="0031715F">
        <w:rPr>
          <w:rFonts w:asciiTheme="majorHAnsi" w:eastAsia="Times New Roman" w:hAnsiTheme="majorHAnsi" w:cstheme="majorHAnsi"/>
        </w:rPr>
        <w:t xml:space="preserve">rt.255 pkt. 3 Pzp – ustawy z 11 września 2019 r. (Dz. U. z 2022r </w:t>
      </w:r>
      <w:r w:rsidR="0031715F" w:rsidRPr="0031715F">
        <w:rPr>
          <w:rFonts w:asciiTheme="majorHAnsi" w:eastAsia="Times New Roman" w:hAnsiTheme="majorHAnsi" w:cstheme="majorHAnsi"/>
        </w:rPr>
        <w:t>poz.</w:t>
      </w:r>
      <w:r w:rsidRPr="0031715F">
        <w:rPr>
          <w:rFonts w:asciiTheme="majorHAnsi" w:eastAsia="Times New Roman" w:hAnsiTheme="majorHAnsi" w:cstheme="majorHAnsi"/>
        </w:rPr>
        <w:t xml:space="preserve"> 1710 z</w:t>
      </w:r>
      <w:r w:rsidR="0031715F" w:rsidRPr="0031715F">
        <w:rPr>
          <w:rFonts w:asciiTheme="majorHAnsi" w:eastAsia="Times New Roman" w:hAnsiTheme="majorHAnsi" w:cstheme="majorHAnsi"/>
        </w:rPr>
        <w:t>e</w:t>
      </w:r>
      <w:r w:rsidRPr="0031715F">
        <w:rPr>
          <w:rFonts w:asciiTheme="majorHAnsi" w:eastAsia="Times New Roman" w:hAnsiTheme="majorHAnsi" w:cstheme="majorHAnsi"/>
        </w:rPr>
        <w:t xml:space="preserve"> zm.) Zamawiający unieważnia postępowanie o udzieleniu zamówienia jeżeli  cena lub koszt najkorzystniejszej oferty  lub oferta z najniższą ceną przewyższa kwotę, którą zamawiający  zamierza przeznaczyć na sfinansowanie  zamówienia, chyba że zamawiający może zwiększyć tę kwotę  do ceny lub kosztu najkorzystniejszej oferty</w:t>
      </w:r>
      <w:r w:rsidRPr="0031715F">
        <w:rPr>
          <w:rFonts w:asciiTheme="majorHAnsi" w:hAnsiTheme="majorHAnsi" w:cstheme="majorHAnsi"/>
        </w:rPr>
        <w:t xml:space="preserve"> </w:t>
      </w:r>
    </w:p>
    <w:p w14:paraId="052C56D8" w14:textId="77777777" w:rsidR="0031715F" w:rsidRPr="0031715F" w:rsidRDefault="00FF6617" w:rsidP="0031715F">
      <w:pPr>
        <w:spacing w:after="0" w:line="240" w:lineRule="auto"/>
        <w:jc w:val="both"/>
        <w:rPr>
          <w:rFonts w:asciiTheme="majorHAnsi" w:hAnsiTheme="majorHAnsi" w:cstheme="majorHAnsi"/>
        </w:rPr>
      </w:pPr>
      <w:r w:rsidRPr="0031715F">
        <w:rPr>
          <w:rFonts w:asciiTheme="majorHAnsi" w:hAnsiTheme="majorHAnsi" w:cstheme="majorHAnsi"/>
        </w:rPr>
        <w:t>Uzasadnienie faktyczne</w:t>
      </w:r>
      <w:r w:rsidR="0031715F" w:rsidRPr="0031715F">
        <w:rPr>
          <w:rFonts w:asciiTheme="majorHAnsi" w:hAnsiTheme="majorHAnsi" w:cstheme="majorHAnsi"/>
        </w:rPr>
        <w:t>:</w:t>
      </w:r>
    </w:p>
    <w:p w14:paraId="1F445585" w14:textId="77777777" w:rsidR="0031715F" w:rsidRPr="0031715F" w:rsidRDefault="0031715F" w:rsidP="0031715F">
      <w:pPr>
        <w:spacing w:after="0" w:line="240" w:lineRule="auto"/>
        <w:jc w:val="both"/>
        <w:rPr>
          <w:rFonts w:asciiTheme="majorHAnsi" w:hAnsiTheme="majorHAnsi" w:cstheme="majorHAnsi"/>
        </w:rPr>
      </w:pPr>
    </w:p>
    <w:p w14:paraId="5E09A4E7" w14:textId="58851967" w:rsidR="0031715F" w:rsidRPr="0031715F" w:rsidRDefault="00FF6617" w:rsidP="0031715F">
      <w:pPr>
        <w:spacing w:after="0" w:line="240" w:lineRule="auto"/>
        <w:jc w:val="both"/>
        <w:rPr>
          <w:rFonts w:asciiTheme="majorHAnsi" w:eastAsia="Calibri" w:hAnsiTheme="majorHAnsi" w:cstheme="majorHAnsi"/>
          <w:kern w:val="0"/>
          <w14:ligatures w14:val="none"/>
        </w:rPr>
      </w:pPr>
      <w:r w:rsidRPr="0031715F">
        <w:rPr>
          <w:rFonts w:asciiTheme="majorHAnsi" w:hAnsiTheme="majorHAnsi" w:cstheme="majorHAnsi"/>
        </w:rPr>
        <w:t xml:space="preserve"> </w:t>
      </w:r>
      <w:r w:rsidR="0031715F" w:rsidRPr="0031715F">
        <w:rPr>
          <w:rFonts w:asciiTheme="majorHAnsi" w:eastAsia="Times New Roman" w:hAnsiTheme="majorHAnsi" w:cstheme="majorHAnsi"/>
          <w:kern w:val="0"/>
          <w14:ligatures w14:val="none"/>
        </w:rPr>
        <w:t xml:space="preserve">Zmawiający zaplanował na realizację części D (Załącznik 10 do SWZ Rampa Mobilna podjazdowa) postępowania DzPS.271.1.3.2023.II na </w:t>
      </w:r>
      <w:r w:rsidR="0031715F" w:rsidRPr="0031715F">
        <w:rPr>
          <w:rFonts w:asciiTheme="majorHAnsi" w:eastAsia="Times New Roman" w:hAnsiTheme="majorHAnsi" w:cstheme="majorHAnsi"/>
          <w:b/>
          <w:kern w:val="0"/>
          <w:lang w:eastAsia="pl-PL"/>
          <w14:ligatures w14:val="none"/>
        </w:rPr>
        <w:t xml:space="preserve">„Przygotowanie i uruchomienie lokalu wspomaganego przy Alei Niepodległości 784/2 w Sopocie dla obywateli Ukrainy” kwotę 2000,00 PLN ( dwóch tysięcy złotych), oferta  nr 1  oferenta </w:t>
      </w:r>
      <w:r w:rsidR="0031715F" w:rsidRPr="0031715F">
        <w:rPr>
          <w:rFonts w:asciiTheme="majorHAnsi" w:eastAsia="Calibri" w:hAnsiTheme="majorHAnsi" w:cstheme="majorHAnsi"/>
          <w:kern w:val="0"/>
          <w14:ligatures w14:val="none"/>
        </w:rPr>
        <w:t>TRONUS POLSKA SPÓŁKA Z OGRANICZONĄ ODPOWIEDZIALNOŚCIĄ, ul. Juliana Konstantego Ordona 2A, 01-237 Warszawa została złożona  na kwotę  60 270,00PLN (sześćdziesiąt tysięcy dwieście siedemdziesiąt złotych). Zamawiający nie może  zwiększyć wydatku do kwoty  złożonej oferty. Kwota oferty znacznie przekracza  możliwości Zamawiającego na realizację  części D.</w:t>
      </w:r>
    </w:p>
    <w:p w14:paraId="3DED4664" w14:textId="330824A2" w:rsidR="00FF6617" w:rsidRPr="0031715F" w:rsidRDefault="00FF6617" w:rsidP="0031715F">
      <w:pPr>
        <w:tabs>
          <w:tab w:val="left" w:pos="0"/>
          <w:tab w:val="left" w:pos="709"/>
        </w:tabs>
        <w:rPr>
          <w:rFonts w:asciiTheme="majorHAnsi" w:hAnsiTheme="majorHAnsi" w:cstheme="majorHAnsi"/>
        </w:rPr>
      </w:pPr>
    </w:p>
    <w:p w14:paraId="1B0AE183" w14:textId="77777777" w:rsidR="00FF6617" w:rsidRPr="0031715F" w:rsidRDefault="00FF6617">
      <w:pPr>
        <w:rPr>
          <w:rFonts w:asciiTheme="majorHAnsi" w:hAnsiTheme="majorHAnsi" w:cstheme="majorHAnsi"/>
        </w:rPr>
      </w:pPr>
      <w:r w:rsidRPr="0031715F">
        <w:rPr>
          <w:rFonts w:asciiTheme="majorHAnsi" w:hAnsiTheme="majorHAnsi" w:cstheme="majorHAnsi"/>
        </w:rPr>
        <w:lastRenderedPageBreak/>
        <w:t xml:space="preserve">Pouczenie: Informuję, ze na czynność unieważnienia postępowania, przysługują wykonawcy środki ochrony prawnej zgodnie z działem IX ustawy Pzp (art. 505–590). </w:t>
      </w:r>
    </w:p>
    <w:p w14:paraId="67CE686B" w14:textId="2FB9C049" w:rsidR="00FF6617" w:rsidRDefault="00EA7512">
      <w:pPr>
        <w:rPr>
          <w:rFonts w:asciiTheme="majorHAnsi" w:hAnsiTheme="majorHAnsi" w:cstheme="majorHAnsi"/>
        </w:rPr>
      </w:pPr>
      <w:r>
        <w:rPr>
          <w:rFonts w:asciiTheme="majorHAnsi" w:hAnsiTheme="majorHAnsi" w:cstheme="majorHAnsi"/>
        </w:rPr>
        <w:t xml:space="preserve">                                                                                              /-/  Marlena Jasnoch</w:t>
      </w:r>
    </w:p>
    <w:p w14:paraId="528728CE" w14:textId="7BA7EF43" w:rsidR="00EA7512" w:rsidRDefault="00EA7512">
      <w:pPr>
        <w:rPr>
          <w:rFonts w:asciiTheme="majorHAnsi" w:hAnsiTheme="majorHAnsi" w:cstheme="majorHAnsi"/>
        </w:rPr>
      </w:pPr>
      <w:r>
        <w:rPr>
          <w:rFonts w:asciiTheme="majorHAnsi" w:hAnsiTheme="majorHAnsi" w:cstheme="majorHAnsi"/>
        </w:rPr>
        <w:t xml:space="preserve">                                                                                                     Z-ca Dyrektora</w:t>
      </w:r>
    </w:p>
    <w:p w14:paraId="3F1FFF34" w14:textId="6885162F" w:rsidR="00FF6617" w:rsidRPr="0031715F" w:rsidRDefault="00EA7512">
      <w:pPr>
        <w:rPr>
          <w:rFonts w:asciiTheme="majorHAnsi" w:hAnsiTheme="majorHAnsi" w:cstheme="majorHAnsi"/>
        </w:rPr>
      </w:pPr>
      <w:r>
        <w:rPr>
          <w:rFonts w:asciiTheme="majorHAnsi" w:hAnsiTheme="majorHAnsi" w:cstheme="majorHAnsi"/>
        </w:rPr>
        <w:t xml:space="preserve">                                                                                  Miejskiego Ośrodka Pomocy Społecznej</w:t>
      </w:r>
    </w:p>
    <w:p w14:paraId="74458CE0" w14:textId="3917D4BA" w:rsidR="00FF6617" w:rsidRPr="0031715F" w:rsidRDefault="00FF6617">
      <w:pPr>
        <w:rPr>
          <w:rFonts w:asciiTheme="majorHAnsi" w:hAnsiTheme="majorHAnsi" w:cstheme="majorHAnsi"/>
        </w:rPr>
      </w:pPr>
      <w:r w:rsidRPr="0031715F">
        <w:rPr>
          <w:rFonts w:asciiTheme="majorHAnsi" w:hAnsiTheme="majorHAnsi" w:cstheme="majorHAnsi"/>
        </w:rPr>
        <w:t xml:space="preserve">                                                                                             ……………………………………. </w:t>
      </w:r>
    </w:p>
    <w:p w14:paraId="51BE4287" w14:textId="2CF0FD0A" w:rsidR="009B466A" w:rsidRPr="0031715F" w:rsidRDefault="00FF6617">
      <w:pPr>
        <w:rPr>
          <w:rFonts w:asciiTheme="majorHAnsi" w:hAnsiTheme="majorHAnsi" w:cstheme="majorHAnsi"/>
        </w:rPr>
      </w:pPr>
      <w:r w:rsidRPr="0031715F">
        <w:rPr>
          <w:rFonts w:asciiTheme="majorHAnsi" w:hAnsiTheme="majorHAnsi" w:cstheme="majorHAnsi"/>
        </w:rPr>
        <w:t xml:space="preserve">                                                                                          Kierownik zamawiającego</w:t>
      </w:r>
    </w:p>
    <w:p w14:paraId="3DD8CC3B" w14:textId="77777777" w:rsidR="00FF6617" w:rsidRDefault="00FF6617"/>
    <w:sectPr w:rsidR="00FF6617">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73B60" w14:textId="77777777" w:rsidR="003D5306" w:rsidRDefault="003D5306" w:rsidP="0031715F">
      <w:pPr>
        <w:spacing w:after="0" w:line="240" w:lineRule="auto"/>
      </w:pPr>
      <w:r>
        <w:separator/>
      </w:r>
    </w:p>
  </w:endnote>
  <w:endnote w:type="continuationSeparator" w:id="0">
    <w:p w14:paraId="102FF453" w14:textId="77777777" w:rsidR="003D5306" w:rsidRDefault="003D5306" w:rsidP="00317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964529"/>
      <w:docPartObj>
        <w:docPartGallery w:val="Page Numbers (Bottom of Page)"/>
        <w:docPartUnique/>
      </w:docPartObj>
    </w:sdtPr>
    <w:sdtContent>
      <w:p w14:paraId="4292F308" w14:textId="1443DE87" w:rsidR="0031715F" w:rsidRDefault="0031715F">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7DA26313" w14:textId="77777777" w:rsidR="0031715F" w:rsidRDefault="0031715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0DD69" w14:textId="77777777" w:rsidR="003D5306" w:rsidRDefault="003D5306" w:rsidP="0031715F">
      <w:pPr>
        <w:spacing w:after="0" w:line="240" w:lineRule="auto"/>
      </w:pPr>
      <w:r>
        <w:separator/>
      </w:r>
    </w:p>
  </w:footnote>
  <w:footnote w:type="continuationSeparator" w:id="0">
    <w:p w14:paraId="0C2B2256" w14:textId="77777777" w:rsidR="003D5306" w:rsidRDefault="003D5306" w:rsidP="00317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4642A" w14:textId="210C1C23" w:rsidR="0031715F" w:rsidRPr="0031715F" w:rsidRDefault="0031715F" w:rsidP="0031715F">
    <w:pPr>
      <w:pStyle w:val="Nagwek"/>
    </w:pPr>
    <w:r>
      <w:rPr>
        <w:noProof/>
      </w:rPr>
      <w:drawing>
        <wp:inline distT="0" distB="0" distL="0" distR="0" wp14:anchorId="68A03843" wp14:editId="07A800EF">
          <wp:extent cx="5760720" cy="737235"/>
          <wp:effectExtent l="0" t="0" r="0" b="5715"/>
          <wp:docPr id="1121363487" name="Obraz 1121363487"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63487" name="Obraz 1121363487"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617"/>
    <w:rsid w:val="0031715F"/>
    <w:rsid w:val="003D5306"/>
    <w:rsid w:val="00935F6B"/>
    <w:rsid w:val="009618F3"/>
    <w:rsid w:val="009B466A"/>
    <w:rsid w:val="00A42F93"/>
    <w:rsid w:val="00BE6C5F"/>
    <w:rsid w:val="00EA7512"/>
    <w:rsid w:val="00FF66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E0BB"/>
  <w15:chartTrackingRefBased/>
  <w15:docId w15:val="{63657611-4F8C-404D-A951-5AAA1F1AE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171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1715F"/>
  </w:style>
  <w:style w:type="paragraph" w:styleId="Stopka">
    <w:name w:val="footer"/>
    <w:basedOn w:val="Normalny"/>
    <w:link w:val="StopkaZnak"/>
    <w:uiPriority w:val="99"/>
    <w:unhideWhenUsed/>
    <w:rsid w:val="003171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1715F"/>
  </w:style>
  <w:style w:type="character" w:styleId="Hipercze">
    <w:name w:val="Hyperlink"/>
    <w:basedOn w:val="Domylnaczcionkaakapitu"/>
    <w:uiPriority w:val="99"/>
    <w:unhideWhenUsed/>
    <w:rsid w:val="003171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p.mopssopot.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433</Words>
  <Characters>2599</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 Drążkiewicz</dc:creator>
  <cp:keywords/>
  <dc:description/>
  <cp:lastModifiedBy>Stanisław Drążkiewicz</cp:lastModifiedBy>
  <cp:revision>4</cp:revision>
  <cp:lastPrinted>2023-08-03T08:07:00Z</cp:lastPrinted>
  <dcterms:created xsi:type="dcterms:W3CDTF">2023-08-03T07:22:00Z</dcterms:created>
  <dcterms:modified xsi:type="dcterms:W3CDTF">2023-08-08T05:20:00Z</dcterms:modified>
</cp:coreProperties>
</file>