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BECC" w14:textId="44BFF1DA" w:rsidR="004635F0" w:rsidRPr="000F5751" w:rsidRDefault="004635F0" w:rsidP="000F5751">
      <w:pPr>
        <w:spacing w:line="276" w:lineRule="auto"/>
        <w:rPr>
          <w:rFonts w:ascii="Tahoma" w:hAnsi="Tahoma" w:cs="Tahoma"/>
          <w:sz w:val="24"/>
          <w:lang w:val="en-US"/>
        </w:rPr>
      </w:pPr>
      <w:r w:rsidRPr="000F5751">
        <w:rPr>
          <w:rFonts w:ascii="Tahoma" w:hAnsi="Tahoma" w:cs="Tahoma"/>
          <w:sz w:val="24"/>
          <w:lang w:val="en-US"/>
        </w:rPr>
        <w:t xml:space="preserve">N r ref. DPIiRS.271 .1.2024                                                    Sopot, 06.11.2024 r. </w:t>
      </w:r>
    </w:p>
    <w:p w14:paraId="2A842C0A" w14:textId="77777777" w:rsidR="004635F0" w:rsidRPr="000F5751" w:rsidRDefault="004635F0" w:rsidP="000F5751">
      <w:pPr>
        <w:spacing w:line="276" w:lineRule="auto"/>
        <w:rPr>
          <w:rFonts w:ascii="Tahoma" w:hAnsi="Tahoma" w:cs="Tahoma"/>
          <w:sz w:val="24"/>
          <w:lang w:val="en-US"/>
        </w:rPr>
      </w:pPr>
    </w:p>
    <w:p w14:paraId="1FCD6305" w14:textId="77777777" w:rsidR="000F5751" w:rsidRDefault="000F5751" w:rsidP="000F5751">
      <w:pPr>
        <w:spacing w:line="276" w:lineRule="auto"/>
        <w:ind w:left="5664"/>
        <w:rPr>
          <w:rFonts w:ascii="Tahoma" w:hAnsi="Tahoma" w:cs="Tahoma"/>
          <w:sz w:val="24"/>
        </w:rPr>
      </w:pPr>
    </w:p>
    <w:p w14:paraId="3A2FA3D9" w14:textId="2EEEF22D" w:rsidR="000F5751" w:rsidRDefault="004635F0" w:rsidP="000F5751">
      <w:pPr>
        <w:spacing w:line="276" w:lineRule="auto"/>
        <w:ind w:left="5664"/>
        <w:rPr>
          <w:rFonts w:ascii="Tahoma" w:hAnsi="Tahoma" w:cs="Tahoma"/>
          <w:sz w:val="24"/>
        </w:rPr>
      </w:pPr>
      <w:r w:rsidRPr="004635F0">
        <w:rPr>
          <w:rFonts w:ascii="Tahoma" w:hAnsi="Tahoma" w:cs="Tahoma"/>
          <w:sz w:val="24"/>
        </w:rPr>
        <w:t xml:space="preserve">Wszyscy Wykonawcy </w:t>
      </w:r>
    </w:p>
    <w:p w14:paraId="6C3A79BF" w14:textId="50AD99B7" w:rsidR="004635F0" w:rsidRPr="004635F0" w:rsidRDefault="004635F0" w:rsidP="000F5751">
      <w:pPr>
        <w:spacing w:line="276" w:lineRule="auto"/>
        <w:ind w:left="5664"/>
        <w:rPr>
          <w:rFonts w:ascii="Tahoma" w:hAnsi="Tahoma" w:cs="Tahoma"/>
          <w:sz w:val="24"/>
        </w:rPr>
      </w:pPr>
      <w:r w:rsidRPr="004635F0">
        <w:rPr>
          <w:rFonts w:ascii="Tahoma" w:hAnsi="Tahoma" w:cs="Tahoma"/>
          <w:sz w:val="24"/>
        </w:rPr>
        <w:t>biorący udział w postepowaniu</w:t>
      </w:r>
    </w:p>
    <w:p w14:paraId="10DE3044" w14:textId="77777777" w:rsidR="004635F0" w:rsidRPr="004635F0" w:rsidRDefault="004635F0" w:rsidP="000F5751">
      <w:pPr>
        <w:spacing w:line="276" w:lineRule="auto"/>
        <w:rPr>
          <w:rFonts w:ascii="Tahoma" w:hAnsi="Tahoma" w:cs="Tahoma"/>
          <w:sz w:val="24"/>
        </w:rPr>
      </w:pPr>
    </w:p>
    <w:p w14:paraId="1640FE95" w14:textId="77777777" w:rsidR="004635F0" w:rsidRPr="00F216D8" w:rsidRDefault="004635F0" w:rsidP="000F5751">
      <w:pPr>
        <w:pStyle w:val="Default"/>
        <w:spacing w:line="276" w:lineRule="auto"/>
        <w:rPr>
          <w:rFonts w:ascii="Tahoma" w:hAnsi="Tahoma" w:cs="Tahoma"/>
          <w:b/>
          <w:bCs/>
        </w:rPr>
      </w:pPr>
      <w:r w:rsidRPr="004635F0">
        <w:rPr>
          <w:rFonts w:ascii="Tahoma" w:hAnsi="Tahoma" w:cs="Tahoma"/>
        </w:rPr>
        <w:t xml:space="preserve">dot. postępowania prowadzonego na podstawie art.275 ust. 1 </w:t>
      </w:r>
      <w:proofErr w:type="spellStart"/>
      <w:r w:rsidRPr="004635F0">
        <w:rPr>
          <w:rFonts w:ascii="Tahoma" w:hAnsi="Tahoma" w:cs="Tahoma"/>
        </w:rPr>
        <w:t>uPzp</w:t>
      </w:r>
      <w:proofErr w:type="spellEnd"/>
      <w:r w:rsidRPr="004635F0">
        <w:rPr>
          <w:rFonts w:ascii="Tahoma" w:hAnsi="Tahoma" w:cs="Tahoma"/>
        </w:rPr>
        <w:t xml:space="preserve"> w trybie podstawowym bez możliwości negocjacji w celu wyłonienia wykonawcy do realizacji zadania pod nazwą: </w:t>
      </w:r>
      <w:r w:rsidRPr="00F216D8">
        <w:rPr>
          <w:rFonts w:ascii="Tahoma" w:hAnsi="Tahoma" w:cs="Tahoma"/>
          <w:b/>
          <w:bCs/>
        </w:rPr>
        <w:t>Zapewnienie specjalistycznych usług opiekuńczych dla osób z zaburzeniami psychicznymi</w:t>
      </w:r>
    </w:p>
    <w:p w14:paraId="1947A4F8" w14:textId="5673667B" w:rsidR="004635F0" w:rsidRDefault="004635F0" w:rsidP="000F5751">
      <w:pPr>
        <w:spacing w:line="276" w:lineRule="auto"/>
        <w:rPr>
          <w:rFonts w:ascii="Tahoma" w:hAnsi="Tahoma" w:cs="Tahoma"/>
          <w:sz w:val="24"/>
        </w:rPr>
      </w:pPr>
      <w:r w:rsidRPr="004635F0">
        <w:rPr>
          <w:rFonts w:ascii="Tahoma" w:hAnsi="Tahoma" w:cs="Tahoma"/>
          <w:sz w:val="24"/>
        </w:rPr>
        <w:t xml:space="preserve">. </w:t>
      </w:r>
    </w:p>
    <w:p w14:paraId="17F59BA0" w14:textId="4DC5F981" w:rsidR="00291601" w:rsidRPr="000F5751" w:rsidRDefault="004635F0" w:rsidP="000F5751">
      <w:pPr>
        <w:pStyle w:val="Akapitzlist"/>
        <w:numPr>
          <w:ilvl w:val="0"/>
          <w:numId w:val="2"/>
        </w:numPr>
        <w:spacing w:line="276" w:lineRule="auto"/>
        <w:rPr>
          <w:rFonts w:ascii="Tahoma" w:hAnsi="Tahoma" w:cs="Tahoma"/>
          <w:sz w:val="24"/>
        </w:rPr>
      </w:pPr>
      <w:r w:rsidRPr="004635F0">
        <w:rPr>
          <w:rFonts w:ascii="Tahoma" w:hAnsi="Tahoma" w:cs="Tahoma"/>
          <w:sz w:val="24"/>
        </w:rPr>
        <w:t xml:space="preserve">Zamawiający działając na podstawie art. 286 </w:t>
      </w:r>
      <w:proofErr w:type="spellStart"/>
      <w:r w:rsidRPr="004635F0">
        <w:rPr>
          <w:rFonts w:ascii="Tahoma" w:hAnsi="Tahoma" w:cs="Tahoma"/>
          <w:sz w:val="24"/>
        </w:rPr>
        <w:t>uPzp</w:t>
      </w:r>
      <w:proofErr w:type="spellEnd"/>
      <w:r w:rsidRPr="004635F0">
        <w:rPr>
          <w:rFonts w:ascii="Tahoma" w:hAnsi="Tahoma" w:cs="Tahoma"/>
          <w:sz w:val="24"/>
        </w:rPr>
        <w:t xml:space="preserve"> dokonuje zmiany SWZ w zakresie terminu składania ofert.</w:t>
      </w:r>
      <w:r w:rsidR="000F5751">
        <w:rPr>
          <w:rFonts w:ascii="Tahoma" w:hAnsi="Tahoma" w:cs="Tahoma"/>
          <w:sz w:val="24"/>
        </w:rPr>
        <w:br/>
      </w:r>
      <w:r w:rsidRPr="000F5751">
        <w:rPr>
          <w:rFonts w:ascii="Tahoma" w:hAnsi="Tahoma" w:cs="Tahoma"/>
          <w:sz w:val="24"/>
        </w:rPr>
        <w:t xml:space="preserve">–  </w:t>
      </w:r>
      <w:r w:rsidR="0087652A" w:rsidRPr="000F5751">
        <w:rPr>
          <w:rFonts w:ascii="Tahoma" w:hAnsi="Tahoma" w:cs="Tahoma"/>
          <w:sz w:val="24"/>
        </w:rPr>
        <w:t>Rozdział</w:t>
      </w:r>
      <w:r w:rsidRPr="000F5751">
        <w:rPr>
          <w:rFonts w:ascii="Tahoma" w:hAnsi="Tahoma" w:cs="Tahoma"/>
          <w:sz w:val="24"/>
        </w:rPr>
        <w:t xml:space="preserve"> XVII ust. 1 otrzymuje treść: </w:t>
      </w:r>
      <w:r w:rsidR="000F5751">
        <w:rPr>
          <w:rFonts w:ascii="Tahoma" w:hAnsi="Tahoma" w:cs="Tahoma"/>
          <w:sz w:val="24"/>
        </w:rPr>
        <w:br/>
      </w:r>
      <w:r w:rsidRPr="000F5751">
        <w:rPr>
          <w:rFonts w:ascii="Tahoma" w:hAnsi="Tahoma" w:cs="Tahoma"/>
          <w:sz w:val="24"/>
        </w:rPr>
        <w:t>ofertę należy złożyć poprzez Platformę e-zam</w:t>
      </w:r>
      <w:r w:rsidR="0087652A" w:rsidRPr="000F5751">
        <w:rPr>
          <w:rFonts w:ascii="Tahoma" w:hAnsi="Tahoma" w:cs="Tahoma"/>
          <w:sz w:val="24"/>
        </w:rPr>
        <w:t>ó</w:t>
      </w:r>
      <w:r w:rsidRPr="000F5751">
        <w:rPr>
          <w:rFonts w:ascii="Tahoma" w:hAnsi="Tahoma" w:cs="Tahoma"/>
          <w:sz w:val="24"/>
        </w:rPr>
        <w:t xml:space="preserve">wienia do dnia </w:t>
      </w:r>
      <w:r w:rsidR="0087652A" w:rsidRPr="000F5751">
        <w:rPr>
          <w:rFonts w:ascii="Tahoma" w:hAnsi="Tahoma" w:cs="Tahoma"/>
          <w:sz w:val="24"/>
        </w:rPr>
        <w:t>8</w:t>
      </w:r>
      <w:r w:rsidRPr="000F5751">
        <w:rPr>
          <w:rFonts w:ascii="Tahoma" w:hAnsi="Tahoma" w:cs="Tahoma"/>
          <w:sz w:val="24"/>
        </w:rPr>
        <w:t xml:space="preserve"> </w:t>
      </w:r>
      <w:r w:rsidR="0087652A" w:rsidRPr="000F5751">
        <w:rPr>
          <w:rFonts w:ascii="Tahoma" w:hAnsi="Tahoma" w:cs="Tahoma"/>
          <w:sz w:val="24"/>
        </w:rPr>
        <w:t>listopada</w:t>
      </w:r>
      <w:r w:rsidRPr="000F5751">
        <w:rPr>
          <w:rFonts w:ascii="Tahoma" w:hAnsi="Tahoma" w:cs="Tahoma"/>
          <w:sz w:val="24"/>
        </w:rPr>
        <w:t xml:space="preserve"> 202</w:t>
      </w:r>
      <w:r w:rsidR="0087652A" w:rsidRPr="000F5751">
        <w:rPr>
          <w:rFonts w:ascii="Tahoma" w:hAnsi="Tahoma" w:cs="Tahoma"/>
          <w:sz w:val="24"/>
        </w:rPr>
        <w:t>4</w:t>
      </w:r>
      <w:r w:rsidRPr="000F5751">
        <w:rPr>
          <w:rFonts w:ascii="Tahoma" w:hAnsi="Tahoma" w:cs="Tahoma"/>
          <w:sz w:val="24"/>
        </w:rPr>
        <w:t xml:space="preserve"> roku, do</w:t>
      </w:r>
      <w:r w:rsidR="0087652A" w:rsidRPr="000F5751">
        <w:rPr>
          <w:rFonts w:ascii="Tahoma" w:hAnsi="Tahoma" w:cs="Tahoma"/>
          <w:sz w:val="24"/>
        </w:rPr>
        <w:t xml:space="preserve"> </w:t>
      </w:r>
      <w:r w:rsidRPr="000F5751">
        <w:rPr>
          <w:rFonts w:ascii="Tahoma" w:hAnsi="Tahoma" w:cs="Tahoma"/>
          <w:sz w:val="24"/>
        </w:rPr>
        <w:t>godziny 1</w:t>
      </w:r>
      <w:r w:rsidR="0087652A" w:rsidRPr="000F5751">
        <w:rPr>
          <w:rFonts w:ascii="Tahoma" w:hAnsi="Tahoma" w:cs="Tahoma"/>
          <w:sz w:val="24"/>
        </w:rPr>
        <w:t>0</w:t>
      </w:r>
      <w:r w:rsidRPr="000F5751">
        <w:rPr>
          <w:rFonts w:ascii="Tahoma" w:hAnsi="Tahoma" w:cs="Tahoma"/>
          <w:sz w:val="24"/>
        </w:rPr>
        <w:t>:0</w:t>
      </w:r>
      <w:r w:rsidR="0087652A" w:rsidRPr="000F5751">
        <w:rPr>
          <w:rFonts w:ascii="Tahoma" w:hAnsi="Tahoma" w:cs="Tahoma"/>
          <w:sz w:val="24"/>
        </w:rPr>
        <w:t>0</w:t>
      </w:r>
      <w:r w:rsidRPr="000F5751">
        <w:rPr>
          <w:rFonts w:ascii="Tahoma" w:hAnsi="Tahoma" w:cs="Tahoma"/>
          <w:sz w:val="24"/>
        </w:rPr>
        <w:t>.</w:t>
      </w:r>
      <w:r w:rsidR="000F5751">
        <w:rPr>
          <w:rFonts w:ascii="Tahoma" w:hAnsi="Tahoma" w:cs="Tahoma"/>
          <w:sz w:val="24"/>
        </w:rPr>
        <w:br/>
      </w:r>
      <w:r w:rsidRPr="000F5751">
        <w:rPr>
          <w:rFonts w:ascii="Tahoma" w:hAnsi="Tahoma" w:cs="Tahoma"/>
          <w:sz w:val="24"/>
        </w:rPr>
        <w:t xml:space="preserve">- </w:t>
      </w:r>
      <w:r w:rsidR="0087652A" w:rsidRPr="000F5751">
        <w:rPr>
          <w:rFonts w:ascii="Tahoma" w:hAnsi="Tahoma" w:cs="Tahoma"/>
          <w:sz w:val="24"/>
        </w:rPr>
        <w:t>Rozdział</w:t>
      </w:r>
      <w:r w:rsidRPr="000F5751">
        <w:rPr>
          <w:rFonts w:ascii="Tahoma" w:hAnsi="Tahoma" w:cs="Tahoma"/>
          <w:sz w:val="24"/>
        </w:rPr>
        <w:t xml:space="preserve"> </w:t>
      </w:r>
      <w:r w:rsidR="0087652A" w:rsidRPr="000F5751">
        <w:rPr>
          <w:rFonts w:ascii="Tahoma" w:hAnsi="Tahoma" w:cs="Tahoma"/>
          <w:sz w:val="24"/>
        </w:rPr>
        <w:t>XVI</w:t>
      </w:r>
      <w:r w:rsidRPr="000F5751">
        <w:rPr>
          <w:rFonts w:ascii="Tahoma" w:hAnsi="Tahoma" w:cs="Tahoma"/>
          <w:sz w:val="24"/>
        </w:rPr>
        <w:t xml:space="preserve"> ust. 1 otrzymuje brzmienie: </w:t>
      </w:r>
      <w:r w:rsidR="000F5751">
        <w:rPr>
          <w:rFonts w:ascii="Tahoma" w:hAnsi="Tahoma" w:cs="Tahoma"/>
          <w:sz w:val="24"/>
        </w:rPr>
        <w:br/>
      </w:r>
      <w:r w:rsidRPr="000F5751">
        <w:rPr>
          <w:rFonts w:ascii="Tahoma" w:hAnsi="Tahoma" w:cs="Tahoma"/>
          <w:sz w:val="24"/>
        </w:rPr>
        <w:t xml:space="preserve">Wykonawca </w:t>
      </w:r>
      <w:r w:rsidR="0087652A" w:rsidRPr="000F5751">
        <w:rPr>
          <w:rFonts w:ascii="Tahoma" w:hAnsi="Tahoma" w:cs="Tahoma"/>
          <w:sz w:val="24"/>
        </w:rPr>
        <w:t>będzie</w:t>
      </w:r>
      <w:r w:rsidRPr="000F5751">
        <w:rPr>
          <w:rFonts w:ascii="Tahoma" w:hAnsi="Tahoma" w:cs="Tahoma"/>
          <w:sz w:val="24"/>
        </w:rPr>
        <w:t xml:space="preserve"> </w:t>
      </w:r>
      <w:r w:rsidR="0087652A" w:rsidRPr="000F5751">
        <w:rPr>
          <w:rFonts w:ascii="Tahoma" w:hAnsi="Tahoma" w:cs="Tahoma"/>
          <w:sz w:val="24"/>
        </w:rPr>
        <w:t>związany</w:t>
      </w:r>
      <w:r w:rsidRPr="000F5751">
        <w:rPr>
          <w:rFonts w:ascii="Tahoma" w:hAnsi="Tahoma" w:cs="Tahoma"/>
          <w:sz w:val="24"/>
        </w:rPr>
        <w:t xml:space="preserve"> </w:t>
      </w:r>
      <w:r w:rsidR="0087652A" w:rsidRPr="000F5751">
        <w:rPr>
          <w:rFonts w:ascii="Tahoma" w:hAnsi="Tahoma" w:cs="Tahoma"/>
          <w:sz w:val="24"/>
        </w:rPr>
        <w:t>ofertą</w:t>
      </w:r>
      <w:r w:rsidRPr="000F5751">
        <w:rPr>
          <w:rFonts w:ascii="Tahoma" w:hAnsi="Tahoma" w:cs="Tahoma"/>
          <w:sz w:val="24"/>
        </w:rPr>
        <w:t xml:space="preserve"> przez okres 30 dni, tj. do dnia </w:t>
      </w:r>
      <w:r w:rsidR="0087652A" w:rsidRPr="000F5751">
        <w:rPr>
          <w:rFonts w:ascii="Tahoma" w:hAnsi="Tahoma" w:cs="Tahoma"/>
          <w:sz w:val="24"/>
        </w:rPr>
        <w:t>07</w:t>
      </w:r>
      <w:r w:rsidRPr="000F5751">
        <w:rPr>
          <w:rFonts w:ascii="Tahoma" w:hAnsi="Tahoma" w:cs="Tahoma"/>
          <w:sz w:val="24"/>
        </w:rPr>
        <w:t xml:space="preserve"> </w:t>
      </w:r>
      <w:r w:rsidR="0087652A" w:rsidRPr="000F5751">
        <w:rPr>
          <w:rFonts w:ascii="Tahoma" w:hAnsi="Tahoma" w:cs="Tahoma"/>
          <w:sz w:val="24"/>
        </w:rPr>
        <w:t>grudnia</w:t>
      </w:r>
      <w:r w:rsidRPr="000F5751">
        <w:rPr>
          <w:rFonts w:ascii="Tahoma" w:hAnsi="Tahoma" w:cs="Tahoma"/>
          <w:sz w:val="24"/>
        </w:rPr>
        <w:t xml:space="preserve"> 202</w:t>
      </w:r>
      <w:r w:rsidR="0087652A" w:rsidRPr="000F5751">
        <w:rPr>
          <w:rFonts w:ascii="Tahoma" w:hAnsi="Tahoma" w:cs="Tahoma"/>
          <w:sz w:val="24"/>
        </w:rPr>
        <w:t>4</w:t>
      </w:r>
      <w:r w:rsidRPr="000F5751">
        <w:rPr>
          <w:rFonts w:ascii="Tahoma" w:hAnsi="Tahoma" w:cs="Tahoma"/>
          <w:sz w:val="24"/>
        </w:rPr>
        <w:t xml:space="preserve"> roku. </w:t>
      </w:r>
    </w:p>
    <w:p w14:paraId="28359AF4" w14:textId="77777777" w:rsidR="00291601" w:rsidRDefault="004635F0" w:rsidP="000F5751">
      <w:pPr>
        <w:pStyle w:val="Akapitzlist"/>
        <w:numPr>
          <w:ilvl w:val="0"/>
          <w:numId w:val="2"/>
        </w:numPr>
        <w:spacing w:line="276" w:lineRule="auto"/>
        <w:rPr>
          <w:rFonts w:ascii="Tahoma" w:hAnsi="Tahoma" w:cs="Tahoma"/>
          <w:sz w:val="24"/>
        </w:rPr>
      </w:pPr>
      <w:r w:rsidRPr="00291601">
        <w:rPr>
          <w:rFonts w:ascii="Tahoma" w:hAnsi="Tahoma" w:cs="Tahoma"/>
          <w:sz w:val="24"/>
        </w:rPr>
        <w:t xml:space="preserve">Dokonuje </w:t>
      </w:r>
      <w:r w:rsidR="0087652A" w:rsidRPr="00291601">
        <w:rPr>
          <w:rFonts w:ascii="Tahoma" w:hAnsi="Tahoma" w:cs="Tahoma"/>
          <w:sz w:val="24"/>
        </w:rPr>
        <w:t>się</w:t>
      </w:r>
      <w:r w:rsidRPr="00291601">
        <w:rPr>
          <w:rFonts w:ascii="Tahoma" w:hAnsi="Tahoma" w:cs="Tahoma"/>
          <w:sz w:val="24"/>
        </w:rPr>
        <w:t xml:space="preserve"> zmiany </w:t>
      </w:r>
      <w:r w:rsidR="0087652A" w:rsidRPr="00291601">
        <w:rPr>
          <w:rFonts w:ascii="Tahoma" w:hAnsi="Tahoma" w:cs="Tahoma"/>
          <w:sz w:val="24"/>
        </w:rPr>
        <w:t>ogłoszenia</w:t>
      </w:r>
      <w:r w:rsidRPr="00291601">
        <w:rPr>
          <w:rFonts w:ascii="Tahoma" w:hAnsi="Tahoma" w:cs="Tahoma"/>
          <w:sz w:val="24"/>
        </w:rPr>
        <w:t xml:space="preserve"> </w:t>
      </w:r>
      <w:r w:rsidR="0087652A" w:rsidRPr="00291601">
        <w:rPr>
          <w:rFonts w:ascii="Tahoma" w:hAnsi="Tahoma" w:cs="Tahoma"/>
          <w:sz w:val="24"/>
        </w:rPr>
        <w:t>2024/BZP00570433/01</w:t>
      </w:r>
      <w:r w:rsidRPr="00291601">
        <w:rPr>
          <w:rFonts w:ascii="Tahoma" w:hAnsi="Tahoma" w:cs="Tahoma"/>
          <w:sz w:val="24"/>
        </w:rPr>
        <w:t xml:space="preserve"> z dnia </w:t>
      </w:r>
      <w:r w:rsidR="0087652A" w:rsidRPr="00291601">
        <w:rPr>
          <w:rFonts w:ascii="Tahoma" w:hAnsi="Tahoma" w:cs="Tahoma"/>
          <w:sz w:val="24"/>
        </w:rPr>
        <w:t>30</w:t>
      </w:r>
      <w:r w:rsidRPr="00291601">
        <w:rPr>
          <w:rFonts w:ascii="Tahoma" w:hAnsi="Tahoma" w:cs="Tahoma"/>
          <w:sz w:val="24"/>
        </w:rPr>
        <w:t>.</w:t>
      </w:r>
      <w:r w:rsidR="0087652A" w:rsidRPr="00291601">
        <w:rPr>
          <w:rFonts w:ascii="Tahoma" w:hAnsi="Tahoma" w:cs="Tahoma"/>
          <w:sz w:val="24"/>
        </w:rPr>
        <w:t>10</w:t>
      </w:r>
      <w:r w:rsidRPr="00291601">
        <w:rPr>
          <w:rFonts w:ascii="Tahoma" w:hAnsi="Tahoma" w:cs="Tahoma"/>
          <w:sz w:val="24"/>
        </w:rPr>
        <w:t>.202</w:t>
      </w:r>
      <w:r w:rsidR="0087652A" w:rsidRPr="00291601">
        <w:rPr>
          <w:rFonts w:ascii="Tahoma" w:hAnsi="Tahoma" w:cs="Tahoma"/>
          <w:sz w:val="24"/>
        </w:rPr>
        <w:t>4</w:t>
      </w:r>
      <w:r w:rsidRPr="00291601">
        <w:rPr>
          <w:rFonts w:ascii="Tahoma" w:hAnsi="Tahoma" w:cs="Tahoma"/>
          <w:sz w:val="24"/>
        </w:rPr>
        <w:t xml:space="preserve"> r. w zakresie w jakim dokonano zmiany </w:t>
      </w:r>
      <w:r w:rsidR="0087652A" w:rsidRPr="00291601">
        <w:rPr>
          <w:rFonts w:ascii="Tahoma" w:hAnsi="Tahoma" w:cs="Tahoma"/>
          <w:sz w:val="24"/>
        </w:rPr>
        <w:t>SWZ</w:t>
      </w:r>
      <w:r w:rsidRPr="00291601">
        <w:rPr>
          <w:rFonts w:ascii="Tahoma" w:hAnsi="Tahoma" w:cs="Tahoma"/>
          <w:sz w:val="24"/>
        </w:rPr>
        <w:t xml:space="preserve">. </w:t>
      </w:r>
    </w:p>
    <w:p w14:paraId="77F4A17F" w14:textId="54CDCD8D" w:rsidR="00291601" w:rsidRPr="000F5751" w:rsidRDefault="00291601" w:rsidP="000F5751">
      <w:pPr>
        <w:pStyle w:val="Akapitzlist"/>
        <w:numPr>
          <w:ilvl w:val="0"/>
          <w:numId w:val="2"/>
        </w:numPr>
        <w:spacing w:line="276" w:lineRule="auto"/>
        <w:rPr>
          <w:rFonts w:ascii="Tahoma" w:hAnsi="Tahoma" w:cs="Tahoma"/>
          <w:sz w:val="24"/>
        </w:rPr>
      </w:pPr>
      <w:r w:rsidRPr="000F5751">
        <w:rPr>
          <w:rFonts w:ascii="Tahoma" w:hAnsi="Tahoma" w:cs="Tahoma"/>
          <w:sz w:val="24"/>
        </w:rPr>
        <w:t>Zmienia się  zapis SWZ w Rozdziale VII ust.2  pkt. b na zapis : ust. 2        „O udzielenie zamówienia mogą ubiegać się Wykonawcy, którzy spełniają warunki dotyczące:</w:t>
      </w:r>
      <w:r w:rsidR="000F5751">
        <w:rPr>
          <w:rFonts w:ascii="Tahoma" w:hAnsi="Tahoma" w:cs="Tahoma"/>
          <w:sz w:val="24"/>
        </w:rPr>
        <w:br/>
      </w:r>
      <w:r w:rsidRPr="000F5751">
        <w:rPr>
          <w:rFonts w:ascii="Tahoma" w:hAnsi="Tahoma" w:cs="Tahoma"/>
          <w:sz w:val="24"/>
        </w:rPr>
        <w:t>b. uprawnień do prowadzenia określonej działalności gospodarczej lub zawodowej, o ile wynika to z odrębnych przepisów: Zamawiający nie stawia szczegółowych warunków w powyższym zakresie.</w:t>
      </w:r>
    </w:p>
    <w:p w14:paraId="4F632B7A" w14:textId="11020DDE" w:rsidR="00291601" w:rsidRPr="00291601" w:rsidRDefault="00291601" w:rsidP="000F5751">
      <w:pPr>
        <w:spacing w:line="276" w:lineRule="auto"/>
        <w:rPr>
          <w:rFonts w:ascii="Tahoma" w:hAnsi="Tahoma" w:cs="Tahoma"/>
          <w:sz w:val="24"/>
        </w:rPr>
      </w:pPr>
      <w:r w:rsidRPr="00291601">
        <w:rPr>
          <w:rFonts w:ascii="Tahoma" w:hAnsi="Tahoma" w:cs="Tahoma"/>
          <w:sz w:val="24"/>
        </w:rPr>
        <w:t xml:space="preserve"> </w:t>
      </w:r>
    </w:p>
    <w:p w14:paraId="2D79535C" w14:textId="2A1F85C9" w:rsidR="00C962F6" w:rsidRDefault="00291601" w:rsidP="000F5751">
      <w:pPr>
        <w:spacing w:line="276" w:lineRule="auto"/>
        <w:ind w:left="360"/>
        <w:rPr>
          <w:rFonts w:ascii="Tahoma" w:hAnsi="Tahoma" w:cs="Tahoma"/>
          <w:sz w:val="24"/>
        </w:rPr>
      </w:pPr>
      <w:r w:rsidRPr="00291601">
        <w:rPr>
          <w:rFonts w:ascii="Tahoma" w:hAnsi="Tahoma" w:cs="Tahoma"/>
          <w:sz w:val="24"/>
        </w:rPr>
        <w:t>Pozostałe</w:t>
      </w:r>
      <w:r w:rsidR="004635F0" w:rsidRPr="00291601">
        <w:rPr>
          <w:rFonts w:ascii="Tahoma" w:hAnsi="Tahoma" w:cs="Tahoma"/>
          <w:sz w:val="24"/>
        </w:rPr>
        <w:t xml:space="preserve"> zapisy </w:t>
      </w:r>
      <w:r>
        <w:rPr>
          <w:rFonts w:ascii="Tahoma" w:hAnsi="Tahoma" w:cs="Tahoma"/>
          <w:sz w:val="24"/>
        </w:rPr>
        <w:t>SWZ</w:t>
      </w:r>
      <w:r w:rsidR="004635F0" w:rsidRPr="00291601">
        <w:rPr>
          <w:rFonts w:ascii="Tahoma" w:hAnsi="Tahoma" w:cs="Tahoma"/>
          <w:sz w:val="24"/>
        </w:rPr>
        <w:t xml:space="preserve"> i</w:t>
      </w:r>
      <w:r>
        <w:rPr>
          <w:rFonts w:ascii="Tahoma" w:hAnsi="Tahoma" w:cs="Tahoma"/>
          <w:sz w:val="24"/>
        </w:rPr>
        <w:t xml:space="preserve"> </w:t>
      </w:r>
      <w:r w:rsidRPr="00291601">
        <w:rPr>
          <w:rFonts w:ascii="Tahoma" w:hAnsi="Tahoma" w:cs="Tahoma"/>
          <w:sz w:val="24"/>
        </w:rPr>
        <w:t>ogłoszenia</w:t>
      </w:r>
      <w:r w:rsidR="004635F0" w:rsidRPr="00291601">
        <w:rPr>
          <w:rFonts w:ascii="Tahoma" w:hAnsi="Tahoma" w:cs="Tahoma"/>
          <w:sz w:val="24"/>
        </w:rPr>
        <w:t xml:space="preserve"> </w:t>
      </w:r>
      <w:r w:rsidRPr="00291601">
        <w:rPr>
          <w:rFonts w:ascii="Tahoma" w:hAnsi="Tahoma" w:cs="Tahoma"/>
          <w:sz w:val="24"/>
        </w:rPr>
        <w:t>pozostają</w:t>
      </w:r>
      <w:r w:rsidR="004635F0" w:rsidRPr="00291601">
        <w:rPr>
          <w:rFonts w:ascii="Tahoma" w:hAnsi="Tahoma" w:cs="Tahoma"/>
          <w:sz w:val="24"/>
        </w:rPr>
        <w:t xml:space="preserve"> bez zmian. . Dokument staje </w:t>
      </w:r>
      <w:r w:rsidRPr="00291601">
        <w:rPr>
          <w:rFonts w:ascii="Tahoma" w:hAnsi="Tahoma" w:cs="Tahoma"/>
          <w:sz w:val="24"/>
        </w:rPr>
        <w:t>się</w:t>
      </w:r>
      <w:r w:rsidR="004635F0" w:rsidRPr="00291601">
        <w:rPr>
          <w:rFonts w:ascii="Tahoma" w:hAnsi="Tahoma" w:cs="Tahoma"/>
          <w:sz w:val="24"/>
        </w:rPr>
        <w:t xml:space="preserve"> </w:t>
      </w:r>
      <w:r w:rsidR="00C962F6" w:rsidRPr="00291601">
        <w:rPr>
          <w:rFonts w:ascii="Tahoma" w:hAnsi="Tahoma" w:cs="Tahoma"/>
          <w:sz w:val="24"/>
        </w:rPr>
        <w:t>nieodłączn</w:t>
      </w:r>
      <w:r w:rsidR="00C962F6">
        <w:rPr>
          <w:rFonts w:ascii="Tahoma" w:hAnsi="Tahoma" w:cs="Tahoma"/>
          <w:sz w:val="24"/>
        </w:rPr>
        <w:t>ą</w:t>
      </w:r>
      <w:r w:rsidR="004635F0" w:rsidRPr="00291601">
        <w:rPr>
          <w:rFonts w:ascii="Tahoma" w:hAnsi="Tahoma" w:cs="Tahoma"/>
          <w:sz w:val="24"/>
        </w:rPr>
        <w:t xml:space="preserve"> </w:t>
      </w:r>
      <w:r w:rsidR="00C962F6" w:rsidRPr="00291601">
        <w:rPr>
          <w:rFonts w:ascii="Tahoma" w:hAnsi="Tahoma" w:cs="Tahoma"/>
          <w:sz w:val="24"/>
        </w:rPr>
        <w:t>częścią</w:t>
      </w:r>
      <w:r w:rsidR="004635F0" w:rsidRPr="00291601">
        <w:rPr>
          <w:rFonts w:ascii="Tahoma" w:hAnsi="Tahoma" w:cs="Tahoma"/>
          <w:sz w:val="24"/>
        </w:rPr>
        <w:t xml:space="preserve"> SW</w:t>
      </w:r>
      <w:r w:rsidR="00C962F6">
        <w:rPr>
          <w:rFonts w:ascii="Tahoma" w:hAnsi="Tahoma" w:cs="Tahoma"/>
          <w:sz w:val="24"/>
        </w:rPr>
        <w:t>Z</w:t>
      </w:r>
      <w:r w:rsidR="004635F0" w:rsidRPr="00291601">
        <w:rPr>
          <w:rFonts w:ascii="Tahoma" w:hAnsi="Tahoma" w:cs="Tahoma"/>
          <w:sz w:val="24"/>
        </w:rPr>
        <w:t xml:space="preserve">. </w:t>
      </w:r>
      <w:r w:rsidR="00C962F6">
        <w:rPr>
          <w:rFonts w:ascii="Tahoma" w:hAnsi="Tahoma" w:cs="Tahoma"/>
          <w:sz w:val="24"/>
        </w:rPr>
        <w:t>W</w:t>
      </w:r>
      <w:r w:rsidR="004635F0" w:rsidRPr="00291601">
        <w:rPr>
          <w:rFonts w:ascii="Tahoma" w:hAnsi="Tahoma" w:cs="Tahoma"/>
          <w:sz w:val="24"/>
        </w:rPr>
        <w:t xml:space="preserve">szystkie informacje w nim zawarte </w:t>
      </w:r>
      <w:r w:rsidR="00C962F6" w:rsidRPr="00291601">
        <w:rPr>
          <w:rFonts w:ascii="Tahoma" w:hAnsi="Tahoma" w:cs="Tahoma"/>
          <w:sz w:val="24"/>
        </w:rPr>
        <w:t>są</w:t>
      </w:r>
      <w:r w:rsidR="004635F0" w:rsidRPr="00291601">
        <w:rPr>
          <w:rFonts w:ascii="Tahoma" w:hAnsi="Tahoma" w:cs="Tahoma"/>
          <w:sz w:val="24"/>
        </w:rPr>
        <w:t xml:space="preserve"> wi</w:t>
      </w:r>
      <w:r w:rsidR="00C962F6">
        <w:rPr>
          <w:rFonts w:ascii="Tahoma" w:hAnsi="Tahoma" w:cs="Tahoma"/>
          <w:sz w:val="24"/>
        </w:rPr>
        <w:t>ążą</w:t>
      </w:r>
      <w:r w:rsidR="004635F0" w:rsidRPr="00291601">
        <w:rPr>
          <w:rFonts w:ascii="Tahoma" w:hAnsi="Tahoma" w:cs="Tahoma"/>
          <w:sz w:val="24"/>
        </w:rPr>
        <w:t xml:space="preserve">ce </w:t>
      </w:r>
      <w:r w:rsidR="00C962F6">
        <w:rPr>
          <w:rFonts w:ascii="Tahoma" w:hAnsi="Tahoma" w:cs="Tahoma"/>
          <w:sz w:val="24"/>
        </w:rPr>
        <w:t xml:space="preserve"> </w:t>
      </w:r>
      <w:r w:rsidR="004635F0" w:rsidRPr="00291601">
        <w:rPr>
          <w:rFonts w:ascii="Tahoma" w:hAnsi="Tahoma" w:cs="Tahoma"/>
          <w:sz w:val="24"/>
        </w:rPr>
        <w:t>dla Wykonawc</w:t>
      </w:r>
      <w:r w:rsidR="00C962F6">
        <w:rPr>
          <w:rFonts w:ascii="Tahoma" w:hAnsi="Tahoma" w:cs="Tahoma"/>
          <w:sz w:val="24"/>
        </w:rPr>
        <w:t>ó</w:t>
      </w:r>
      <w:r w:rsidR="004635F0" w:rsidRPr="00291601">
        <w:rPr>
          <w:rFonts w:ascii="Tahoma" w:hAnsi="Tahoma" w:cs="Tahoma"/>
          <w:sz w:val="24"/>
        </w:rPr>
        <w:t xml:space="preserve">w </w:t>
      </w:r>
      <w:r w:rsidR="00C962F6">
        <w:rPr>
          <w:rFonts w:ascii="Tahoma" w:hAnsi="Tahoma" w:cs="Tahoma"/>
          <w:sz w:val="24"/>
        </w:rPr>
        <w:t xml:space="preserve"> </w:t>
      </w:r>
      <w:r w:rsidR="004635F0" w:rsidRPr="00291601">
        <w:rPr>
          <w:rFonts w:ascii="Tahoma" w:hAnsi="Tahoma" w:cs="Tahoma"/>
          <w:sz w:val="24"/>
        </w:rPr>
        <w:t>i</w:t>
      </w:r>
      <w:r w:rsidR="00C962F6">
        <w:rPr>
          <w:rFonts w:ascii="Tahoma" w:hAnsi="Tahoma" w:cs="Tahoma"/>
          <w:sz w:val="24"/>
        </w:rPr>
        <w:t xml:space="preserve"> </w:t>
      </w:r>
      <w:r w:rsidR="004635F0" w:rsidRPr="00291601">
        <w:rPr>
          <w:rFonts w:ascii="Tahoma" w:hAnsi="Tahoma" w:cs="Tahoma"/>
          <w:sz w:val="24"/>
        </w:rPr>
        <w:t>powinny by</w:t>
      </w:r>
      <w:r w:rsidR="00C962F6">
        <w:rPr>
          <w:rFonts w:ascii="Tahoma" w:hAnsi="Tahoma" w:cs="Tahoma"/>
          <w:sz w:val="24"/>
        </w:rPr>
        <w:t>ć</w:t>
      </w:r>
      <w:r w:rsidR="004635F0" w:rsidRPr="00291601">
        <w:rPr>
          <w:rFonts w:ascii="Tahoma" w:hAnsi="Tahoma" w:cs="Tahoma"/>
          <w:sz w:val="24"/>
        </w:rPr>
        <w:t xml:space="preserve"> </w:t>
      </w:r>
      <w:r w:rsidR="00C962F6" w:rsidRPr="00291601">
        <w:rPr>
          <w:rFonts w:ascii="Tahoma" w:hAnsi="Tahoma" w:cs="Tahoma"/>
          <w:sz w:val="24"/>
        </w:rPr>
        <w:t>uwzględnione</w:t>
      </w:r>
      <w:r w:rsidR="004635F0" w:rsidRPr="00291601">
        <w:rPr>
          <w:rFonts w:ascii="Tahoma" w:hAnsi="Tahoma" w:cs="Tahoma"/>
          <w:sz w:val="24"/>
        </w:rPr>
        <w:t xml:space="preserve"> w </w:t>
      </w:r>
      <w:r w:rsidR="00C962F6" w:rsidRPr="00291601">
        <w:rPr>
          <w:rFonts w:ascii="Tahoma" w:hAnsi="Tahoma" w:cs="Tahoma"/>
          <w:sz w:val="24"/>
        </w:rPr>
        <w:t>składanej</w:t>
      </w:r>
      <w:r w:rsidR="004635F0" w:rsidRPr="00291601">
        <w:rPr>
          <w:rFonts w:ascii="Tahoma" w:hAnsi="Tahoma" w:cs="Tahoma"/>
          <w:sz w:val="24"/>
        </w:rPr>
        <w:t xml:space="preserve"> ofercie. </w:t>
      </w:r>
    </w:p>
    <w:p w14:paraId="27D48494" w14:textId="77777777" w:rsidR="00B55567" w:rsidRDefault="00C962F6" w:rsidP="000F5751">
      <w:pPr>
        <w:spacing w:line="276" w:lineRule="auto"/>
        <w:ind w:left="360"/>
        <w:rPr>
          <w:rFonts w:ascii="Tahoma" w:hAnsi="Tahoma" w:cs="Tahoma"/>
          <w:sz w:val="24"/>
        </w:rPr>
      </w:pPr>
      <w:r w:rsidRPr="00291601">
        <w:rPr>
          <w:rFonts w:ascii="Tahoma" w:hAnsi="Tahoma" w:cs="Tahoma"/>
          <w:sz w:val="24"/>
        </w:rPr>
        <w:t>Podpisał</w:t>
      </w:r>
      <w:r w:rsidR="004635F0" w:rsidRPr="00291601">
        <w:rPr>
          <w:rFonts w:ascii="Tahoma" w:hAnsi="Tahoma" w:cs="Tahoma"/>
          <w:sz w:val="24"/>
        </w:rPr>
        <w:t xml:space="preserve"> </w:t>
      </w:r>
      <w:r>
        <w:rPr>
          <w:rFonts w:ascii="Tahoma" w:hAnsi="Tahoma" w:cs="Tahoma"/>
          <w:sz w:val="24"/>
        </w:rPr>
        <w:t xml:space="preserve">: </w:t>
      </w:r>
      <w:r w:rsidR="00B55567">
        <w:rPr>
          <w:rFonts w:ascii="Tahoma" w:hAnsi="Tahoma" w:cs="Tahoma"/>
          <w:sz w:val="24"/>
        </w:rPr>
        <w:t>/-/ Andrzej Czekaj</w:t>
      </w:r>
    </w:p>
    <w:p w14:paraId="6B232A44" w14:textId="31BB9A15" w:rsidR="00C962F6" w:rsidRDefault="00B55567" w:rsidP="000F5751">
      <w:pPr>
        <w:spacing w:line="276" w:lineRule="auto"/>
        <w:ind w:left="360"/>
        <w:rPr>
          <w:rFonts w:ascii="Tahoma" w:hAnsi="Tahoma" w:cs="Tahoma"/>
          <w:sz w:val="24"/>
        </w:rPr>
      </w:pPr>
      <w:r>
        <w:rPr>
          <w:rFonts w:ascii="Tahoma" w:hAnsi="Tahoma" w:cs="Tahoma"/>
          <w:sz w:val="24"/>
        </w:rPr>
        <w:t>Dyrektor Miejskiego Ośrodka Pomocy Społecznej</w:t>
      </w:r>
    </w:p>
    <w:sectPr w:rsidR="00C962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E0160"/>
    <w:multiLevelType w:val="hybridMultilevel"/>
    <w:tmpl w:val="5F04A55E"/>
    <w:lvl w:ilvl="0" w:tplc="F194620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37211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B38C2"/>
    <w:multiLevelType w:val="hybridMultilevel"/>
    <w:tmpl w:val="367C9086"/>
    <w:lvl w:ilvl="0" w:tplc="4C3A9A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A72E69"/>
    <w:multiLevelType w:val="hybridMultilevel"/>
    <w:tmpl w:val="DABCE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270986">
    <w:abstractNumId w:val="1"/>
  </w:num>
  <w:num w:numId="2" w16cid:durableId="8918356">
    <w:abstractNumId w:val="2"/>
  </w:num>
  <w:num w:numId="3" w16cid:durableId="78573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5F0"/>
    <w:rsid w:val="000F5751"/>
    <w:rsid w:val="00291601"/>
    <w:rsid w:val="003F7561"/>
    <w:rsid w:val="004635F0"/>
    <w:rsid w:val="0087652A"/>
    <w:rsid w:val="009618F3"/>
    <w:rsid w:val="009B466A"/>
    <w:rsid w:val="00B03984"/>
    <w:rsid w:val="00B55567"/>
    <w:rsid w:val="00C962F6"/>
    <w:rsid w:val="00E7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E3D7D"/>
  <w15:chartTrackingRefBased/>
  <w15:docId w15:val="{8392C967-70B0-4CD7-AB5D-A8DD14ABF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kern w:val="0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35F0"/>
    <w:pPr>
      <w:ind w:left="720"/>
      <w:contextualSpacing/>
    </w:pPr>
  </w:style>
  <w:style w:type="paragraph" w:customStyle="1" w:styleId="Default">
    <w:name w:val="Default"/>
    <w:link w:val="DefaultZnak"/>
    <w:qFormat/>
    <w:rsid w:val="004635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4635F0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DPIiRS.271.1.2024 Zawiadomienie o zmianach w ogłoszeniu podtępowania</dc:title>
  <dc:subject/>
  <dc:creator>Stanisław Drążkiewicz</dc:creator>
  <cp:keywords/>
  <dc:description/>
  <cp:lastModifiedBy>Sebastian Rutkowski</cp:lastModifiedBy>
  <cp:revision>4</cp:revision>
  <cp:lastPrinted>2024-11-06T07:21:00Z</cp:lastPrinted>
  <dcterms:created xsi:type="dcterms:W3CDTF">2024-11-06T06:42:00Z</dcterms:created>
  <dcterms:modified xsi:type="dcterms:W3CDTF">2024-11-06T13:06:00Z</dcterms:modified>
</cp:coreProperties>
</file>