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0072B" w14:textId="2920A48C" w:rsidR="00E548FC" w:rsidRDefault="00E548FC" w:rsidP="00E548FC">
      <w:pPr>
        <w:spacing w:after="0" w:line="240" w:lineRule="auto"/>
        <w:jc w:val="right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Sopot dnia </w:t>
      </w:r>
      <w:r w:rsidR="006F015D"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.10.202</w:t>
      </w:r>
      <w:r w:rsidR="00091698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</w:p>
    <w:p w14:paraId="03AFE227" w14:textId="77777777" w:rsidR="00E548FC" w:rsidRDefault="00E548FC" w:rsidP="00E548FC">
      <w:pPr>
        <w:spacing w:after="0" w:line="240" w:lineRule="auto"/>
        <w:jc w:val="right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</w:p>
    <w:p w14:paraId="0D83AA71" w14:textId="3A5F5B0E" w:rsidR="00E548FC" w:rsidRDefault="00E548FC" w:rsidP="00E548F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DPS.271.</w:t>
      </w:r>
      <w:r w:rsidR="00091698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7D5477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.202</w:t>
      </w:r>
      <w:r w:rsidR="00091698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6F015D">
        <w:rPr>
          <w:rFonts w:ascii="Times New Roman" w:eastAsia="Times New Roman" w:hAnsi="Times New Roman"/>
          <w:b/>
          <w:sz w:val="24"/>
          <w:szCs w:val="24"/>
          <w:lang w:eastAsia="pl-PL"/>
        </w:rPr>
        <w:t>.2</w:t>
      </w:r>
    </w:p>
    <w:p w14:paraId="0F2E7457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pl-PL"/>
        </w:rPr>
      </w:pPr>
    </w:p>
    <w:p w14:paraId="0431E56E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Dyrektor</w:t>
      </w:r>
    </w:p>
    <w:p w14:paraId="093B6CCE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Miejskiego Ośrodka Pomocy Społecznej</w:t>
      </w:r>
    </w:p>
    <w:p w14:paraId="47C9C505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w Sopocie</w:t>
      </w:r>
    </w:p>
    <w:p w14:paraId="229834C6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>ul. Kolejowa 14     81-835  Sopot</w:t>
      </w:r>
    </w:p>
    <w:p w14:paraId="442D4F3F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1945EA06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tel.   058 551 17 10,  058 551 44 19  fax 058 555 04 07</w:t>
      </w:r>
    </w:p>
    <w:p w14:paraId="2A2F9C42" w14:textId="0D03A179" w:rsidR="00E548FC" w:rsidRDefault="00E548FC" w:rsidP="00E548FC">
      <w:pPr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adres strony internetowej  :  </w:t>
      </w:r>
      <w:r w:rsidRPr="00C76E8D">
        <w:rPr>
          <w:rFonts w:ascii="Times New Roman" w:eastAsia="Times New Roman" w:hAnsi="Times New Roman"/>
          <w:b/>
          <w:sz w:val="24"/>
          <w:szCs w:val="28"/>
          <w:u w:val="single"/>
          <w:lang w:eastAsia="pl-PL"/>
        </w:rPr>
        <w:t>www.mopssopot.pl</w:t>
      </w:r>
    </w:p>
    <w:p w14:paraId="7F8A4CAA" w14:textId="77777777" w:rsidR="00E548FC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7AC1AE7" w14:textId="7E7E24A7" w:rsidR="00E548FC" w:rsidRPr="00C76E8D" w:rsidRDefault="00E548FC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C76E8D">
        <w:rPr>
          <w:rFonts w:ascii="Times New Roman" w:eastAsia="Times New Roman" w:hAnsi="Times New Roman"/>
          <w:sz w:val="28"/>
          <w:szCs w:val="28"/>
          <w:lang w:eastAsia="pl-PL"/>
        </w:rPr>
        <w:t>w imieniu Gminy miasta Sopotu</w:t>
      </w:r>
    </w:p>
    <w:p w14:paraId="48511CBE" w14:textId="77777777" w:rsidR="00030629" w:rsidRDefault="00030629" w:rsidP="00E548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D1BA72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Zaprasza do złożenia oferty</w:t>
      </w:r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 </w:t>
      </w:r>
      <w:bookmarkStart w:id="0" w:name="_Hlk148955101"/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na zamówienia </w:t>
      </w:r>
      <w:bookmarkStart w:id="1" w:name="_Hlk115936720"/>
      <w:r w:rsidRPr="00091698">
        <w:rPr>
          <w:rFonts w:ascii="Tahoma" w:hAnsi="Tahoma" w:cs="Tahoma"/>
          <w:color w:val="000000"/>
          <w:sz w:val="24"/>
          <w:szCs w:val="24"/>
          <w:lang w:eastAsia="pl-PL"/>
        </w:rPr>
        <w:t xml:space="preserve">społeczne i inne szczególne usługi </w:t>
      </w:r>
      <w:bookmarkEnd w:id="0"/>
      <w:bookmarkEnd w:id="1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w postępowaniu o udzielenie zamówienia publicznego prowadzonym w trybie podstawowym bez fakultatywnych negocjacji o wartości zamówienia nie przekraczającej progów unijnych na podstawie art. 359 pkt 2 w zw. z art. 3 ustawy z 11 września 2019 r. - Prawo zamówień publicznych (tekst jednolity: Dz. U. z 2024 r. poz.1320 ze zm.) – dalej </w:t>
      </w:r>
      <w:proofErr w:type="spellStart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uPzp</w:t>
      </w:r>
      <w:proofErr w:type="spellEnd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na</w:t>
      </w:r>
      <w:bookmarkStart w:id="2" w:name="_Hlk110497804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:</w:t>
      </w:r>
      <w:bookmarkStart w:id="3" w:name="_Hlk88470881"/>
    </w:p>
    <w:p w14:paraId="1AEA7A5D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bCs/>
          <w:color w:val="000000"/>
          <w:sz w:val="24"/>
          <w:szCs w:val="24"/>
          <w:lang w:eastAsia="pl-PL"/>
        </w:rPr>
      </w:pPr>
    </w:p>
    <w:bookmarkEnd w:id="2"/>
    <w:bookmarkEnd w:id="3"/>
    <w:p w14:paraId="3064F82F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color w:val="000000"/>
          <w:sz w:val="24"/>
          <w:szCs w:val="24"/>
          <w:lang w:eastAsia="pl-PL"/>
        </w:rPr>
        <w:t>Zapewnienie schronienia i wyżywienia osobom bezdomnym, klientom Miejskiego Ośrodka Pomocy Społecznej w Sopocie</w:t>
      </w:r>
    </w:p>
    <w:p w14:paraId="2C91F7F8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76E2B736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Składanie ofert następuje za pośrednictwem platformy zakupowej dostępnej pod adresem internetowym: </w:t>
      </w:r>
      <w:hyperlink r:id="rId5" w:history="1">
        <w:r w:rsidRPr="00091698">
          <w:rPr>
            <w:rFonts w:ascii="Tahoma" w:eastAsia="Times New Roman" w:hAnsi="Tahoma" w:cs="Tahoma"/>
            <w:color w:val="0563C1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40819514" w14:textId="77777777" w:rsidR="00D134EA" w:rsidRPr="00D134EA" w:rsidRDefault="00D134EA" w:rsidP="00D134EA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D134EA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Adres strony internetowej prowadzonego postępowania (link prowadzący bezpośrednio do widoku postępowania na Platformie e-Zamówienia): </w:t>
      </w:r>
      <w:r w:rsidRPr="00D134EA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</w:t>
      </w:r>
    </w:p>
    <w:p w14:paraId="5A77A80F" w14:textId="77777777" w:rsidR="00BF61E2" w:rsidRPr="00BF61E2" w:rsidRDefault="00BF61E2" w:rsidP="00BF61E2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BF61E2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ocds-148610-2445e93d-8715-4315-83f8-72da5ad1c641</w:t>
      </w:r>
    </w:p>
    <w:p w14:paraId="1FBA0813" w14:textId="77777777" w:rsidR="001E7DD4" w:rsidRPr="00DC47C7" w:rsidRDefault="001E7DD4" w:rsidP="001E7DD4">
      <w:pPr>
        <w:tabs>
          <w:tab w:val="center" w:pos="4536"/>
          <w:tab w:val="left" w:pos="6945"/>
        </w:tabs>
        <w:suppressAutoHyphens w:val="0"/>
        <w:autoSpaceDN/>
        <w:spacing w:after="60"/>
        <w:textAlignment w:val="auto"/>
        <w:rPr>
          <w:rFonts w:asciiTheme="minorHAnsi" w:hAnsiTheme="minorHAnsi" w:cstheme="minorHAnsi"/>
          <w:b/>
          <w:bCs/>
          <w:sz w:val="24"/>
          <w:szCs w:val="24"/>
          <w:lang w:eastAsia="pl-PL"/>
        </w:rPr>
      </w:pPr>
    </w:p>
    <w:p w14:paraId="1F4B5925" w14:textId="77777777" w:rsidR="00E548FC" w:rsidRPr="00DC47C7" w:rsidRDefault="00E548FC" w:rsidP="00E548FC">
      <w:pPr>
        <w:spacing w:after="0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DC47C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28A7B1BE" w14:textId="77777777" w:rsidR="00E548FC" w:rsidRPr="00DC47C7" w:rsidRDefault="00E548FC" w:rsidP="00E548FC">
      <w:pPr>
        <w:spacing w:after="0" w:line="240" w:lineRule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A0A61AA" w14:textId="77777777" w:rsidR="00091698" w:rsidRPr="00F3792F" w:rsidRDefault="00091698" w:rsidP="00091698">
      <w:pPr>
        <w:pStyle w:val="Default"/>
        <w:numPr>
          <w:ilvl w:val="0"/>
          <w:numId w:val="7"/>
        </w:numPr>
        <w:spacing w:line="276" w:lineRule="auto"/>
        <w:rPr>
          <w:rFonts w:ascii="Tahoma" w:hAnsi="Tahoma" w:cs="Tahoma"/>
        </w:rPr>
      </w:pPr>
      <w:r w:rsidRPr="00F3792F">
        <w:rPr>
          <w:rFonts w:ascii="Tahoma" w:hAnsi="Tahoma" w:cs="Tahoma"/>
        </w:rPr>
        <w:t>Na podstawie art. 17 ust.1 pkt.3, art. 36 pkt. 2 lit. i oraz j, art. 48 ustawy z dnia 12 marca 2004 r. o pomocy społecznej (t. j. Dz. U. 202</w:t>
      </w:r>
      <w:r>
        <w:rPr>
          <w:rFonts w:ascii="Tahoma" w:hAnsi="Tahoma" w:cs="Tahoma"/>
        </w:rPr>
        <w:t>5</w:t>
      </w:r>
      <w:r w:rsidRPr="00F3792F">
        <w:rPr>
          <w:rFonts w:ascii="Tahoma" w:hAnsi="Tahoma" w:cs="Tahoma"/>
        </w:rPr>
        <w:t xml:space="preserve"> poz.12</w:t>
      </w:r>
      <w:r>
        <w:rPr>
          <w:rFonts w:ascii="Tahoma" w:hAnsi="Tahoma" w:cs="Tahoma"/>
        </w:rPr>
        <w:t>14</w:t>
      </w:r>
      <w:r w:rsidRPr="00F3792F">
        <w:rPr>
          <w:rFonts w:ascii="Tahoma" w:hAnsi="Tahoma" w:cs="Tahoma"/>
        </w:rPr>
        <w:t>) przedmiotem zamówienia jest świadczenie usług schronienia z wyżywieniem w placówce o standardzie schroniska z jednym gorącym posiłkiem dziennie lub trzema. Ponadto, zapewnienie niezbędnych warunków socjalnych,</w:t>
      </w:r>
      <w:r>
        <w:rPr>
          <w:rFonts w:ascii="Calibri" w:hAnsi="Calibri" w:cs="Calibri"/>
          <w:color w:val="auto"/>
        </w:rPr>
        <w:t xml:space="preserve"> </w:t>
      </w:r>
      <w:r w:rsidRPr="003D392F">
        <w:rPr>
          <w:rFonts w:ascii="Tahoma" w:hAnsi="Tahoma" w:cs="Tahoma"/>
        </w:rPr>
        <w:t>poprzez zapewnienie schronienia w noclegowni z jednym ciepłym posiłkiem dziennie oraz zapewnienia schronienia w ogrzewalni.</w:t>
      </w:r>
      <w:r w:rsidRPr="00F3792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Ponadto, </w:t>
      </w:r>
      <w:r w:rsidRPr="00F3792F">
        <w:rPr>
          <w:rFonts w:ascii="Tahoma" w:hAnsi="Tahoma" w:cs="Tahoma"/>
        </w:rPr>
        <w:t xml:space="preserve">prowadzenie pracy socjalnej mającej na celu pomoc przy załatwianiu podstawowych spraw życiowych, wzmocnienie aktywności </w:t>
      </w:r>
      <w:r w:rsidRPr="00F3792F">
        <w:rPr>
          <w:rFonts w:ascii="Tahoma" w:hAnsi="Tahoma" w:cs="Tahoma"/>
        </w:rPr>
        <w:lastRenderedPageBreak/>
        <w:t xml:space="preserve">i samodzielności, zapewnienia opieki dla osób skierowanych przez Miejski Ośrodek Pomocy Społecznej w Sopocie na podstawie decyzji administracyjnej. </w:t>
      </w:r>
    </w:p>
    <w:p w14:paraId="5B518C66" w14:textId="77777777" w:rsidR="00091698" w:rsidRPr="00F3792F" w:rsidRDefault="00091698" w:rsidP="00091698">
      <w:pPr>
        <w:pStyle w:val="Default"/>
        <w:spacing w:line="276" w:lineRule="auto"/>
        <w:ind w:left="360"/>
        <w:rPr>
          <w:rFonts w:ascii="Tahoma" w:hAnsi="Tahoma" w:cs="Tahoma"/>
        </w:rPr>
      </w:pPr>
      <w:r w:rsidRPr="00F3792F">
        <w:rPr>
          <w:rFonts w:ascii="Tahoma" w:hAnsi="Tahoma" w:cs="Tahoma"/>
        </w:rPr>
        <w:t>Osoby kierowane do schroniska to w szczególności osoby niepełno</w:t>
      </w:r>
      <w:r>
        <w:rPr>
          <w:rFonts w:ascii="Tahoma" w:hAnsi="Tahoma" w:cs="Tahoma"/>
        </w:rPr>
        <w:t>s</w:t>
      </w:r>
      <w:r w:rsidRPr="00F3792F">
        <w:rPr>
          <w:rFonts w:ascii="Tahoma" w:hAnsi="Tahoma" w:cs="Tahoma"/>
        </w:rPr>
        <w:t>prawne, starsze, wymagające specjalistycznego wsparcia (w szczególności wsparcia pracownika socjalnego, psychologa, terapeuty) lub terapii dla uzależnionych od alkoholu.</w:t>
      </w:r>
    </w:p>
    <w:p w14:paraId="6284167F" w14:textId="77777777" w:rsidR="00091698" w:rsidRPr="00F3792F" w:rsidRDefault="00091698" w:rsidP="00091698">
      <w:pPr>
        <w:pStyle w:val="Default"/>
        <w:spacing w:line="276" w:lineRule="auto"/>
        <w:ind w:left="360"/>
        <w:rPr>
          <w:rFonts w:ascii="Tahoma" w:hAnsi="Tahoma" w:cs="Tahoma"/>
        </w:rPr>
      </w:pPr>
      <w:r w:rsidRPr="00F3792F">
        <w:rPr>
          <w:rFonts w:ascii="Tahoma" w:hAnsi="Tahoma" w:cs="Tahoma"/>
        </w:rPr>
        <w:t>Placówki zapewniają standard zgodny z Rozporządzeniem Ministra Rodziny, Pracy</w:t>
      </w:r>
      <w:r w:rsidRPr="00F3792F">
        <w:rPr>
          <w:rFonts w:ascii="Tahoma" w:hAnsi="Tahoma" w:cs="Tahoma"/>
        </w:rPr>
        <w:br/>
        <w:t>i Polityki Społecznej z dnia 27 kwietnia 2018 w sprawie minimalnych standardów noclegowni, schronisk dla osób bezdomnych, schronisk dla osób bezdomnych z usługami opiekuńczymi i ogrzewalni (Dz. U. z 20</w:t>
      </w:r>
      <w:r>
        <w:rPr>
          <w:rFonts w:ascii="Tahoma" w:hAnsi="Tahoma" w:cs="Tahoma"/>
        </w:rPr>
        <w:t>25</w:t>
      </w:r>
      <w:r w:rsidRPr="00F3792F">
        <w:rPr>
          <w:rFonts w:ascii="Tahoma" w:hAnsi="Tahoma" w:cs="Tahoma"/>
        </w:rPr>
        <w:t xml:space="preserve"> poz. </w:t>
      </w:r>
      <w:r>
        <w:rPr>
          <w:rFonts w:ascii="Tahoma" w:hAnsi="Tahoma" w:cs="Tahoma"/>
        </w:rPr>
        <w:t>1059</w:t>
      </w:r>
      <w:r w:rsidRPr="00F3792F">
        <w:rPr>
          <w:rFonts w:ascii="Tahoma" w:hAnsi="Tahoma" w:cs="Tahoma"/>
        </w:rPr>
        <w:t>).</w:t>
      </w:r>
    </w:p>
    <w:p w14:paraId="0572F420" w14:textId="77777777" w:rsidR="00091698" w:rsidRPr="00091698" w:rsidRDefault="00091698" w:rsidP="00091698">
      <w:pPr>
        <w:numPr>
          <w:ilvl w:val="0"/>
          <w:numId w:val="7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Postępowanie przetargowe obejmuje:</w:t>
      </w:r>
    </w:p>
    <w:p w14:paraId="260C27AC" w14:textId="77777777" w:rsidR="00091698" w:rsidRPr="00091698" w:rsidRDefault="00091698" w:rsidP="00091698">
      <w:pPr>
        <w:suppressAutoHyphens w:val="0"/>
        <w:autoSpaceDE w:val="0"/>
        <w:adjustRightInd w:val="0"/>
        <w:spacing w:after="0"/>
        <w:ind w:left="360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Zadanie a.</w:t>
      </w:r>
    </w:p>
    <w:p w14:paraId="3B5AC63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Zapewnienie schronienia w ogrzewalni – dla 3 mężczyzn.</w:t>
      </w:r>
    </w:p>
    <w:p w14:paraId="2473899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p w14:paraId="7F73577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Niezbędne warunki w placówce typu ogrzewalnia:</w:t>
      </w:r>
    </w:p>
    <w:p w14:paraId="06EFBE70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ogrzewalnia świadczy usługi w okresie od 1 października do 30 kwietnia,</w:t>
      </w:r>
    </w:p>
    <w:p w14:paraId="36697D5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przez 7 dni w tygodniu, w godzinach od 16.00 do 8.00. W okresie zimy,</w:t>
      </w:r>
    </w:p>
    <w:p w14:paraId="07FB5F3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a szczególnie podczas niskich temperatur zewnętrznych, tj. gdy najniższa</w:t>
      </w:r>
    </w:p>
    <w:p w14:paraId="518048D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temperatura zmierzona w przedziale godzin 8.00–19.00 jest niższa niż 0 °C,</w:t>
      </w:r>
    </w:p>
    <w:p w14:paraId="4177897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lub sytuacji kryzysowych, ogrzewalnia powinna być czynna przez 24 godziny</w:t>
      </w:r>
    </w:p>
    <w:p w14:paraId="21E0A16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na dobę.</w:t>
      </w:r>
    </w:p>
    <w:p w14:paraId="419B93E0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ogrzania się w pomieszczeniu, którego temperatura nie jest niższa niż 18°C,</w:t>
      </w:r>
    </w:p>
    <w:p w14:paraId="0884D477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umożliwienie spożycia posiłku i zapewnienie gorącego napoju., </w:t>
      </w:r>
    </w:p>
    <w:p w14:paraId="6AD795C5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umożliwienie wymiany odzieży, </w:t>
      </w:r>
    </w:p>
    <w:p w14:paraId="6B999DC6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dezynfekcji i dezynsekcji odzieży w przypadku braku możliwości jej wymiany,</w:t>
      </w:r>
    </w:p>
    <w:p w14:paraId="7F46B4D4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informacji o dostępnych formach pomocy, rozmowy wspierające</w:t>
      </w:r>
    </w:p>
    <w:p w14:paraId="56942B9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i motywujące.</w:t>
      </w:r>
    </w:p>
    <w:p w14:paraId="0D5A16F5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opieki przez co najmniej 1 osobę, o której mowa w art. 48a</w:t>
      </w:r>
    </w:p>
    <w:p w14:paraId="542F5E3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ust. 4a ustawy z dnia 12 marca 2004 r. o pomocy społecznej, na nie więcej niż</w:t>
      </w:r>
    </w:p>
    <w:p w14:paraId="383E3A1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50 osób przebywających w ogrzewalni; w uzasadnionych przypadkach dopuszcza się krótkotrwałe, nie dłuższe niż 7 dni, przekroczenie powyższej normy o nie więcej niż 10 %; dopuszcza się wykonywanie świadczeń przez wolontariuszy w obecności</w:t>
      </w:r>
    </w:p>
    <w:p w14:paraId="4646B96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osoby zatrudnionej w placówce; wolontariusz musi mieć ukończone szkolenie</w:t>
      </w:r>
    </w:p>
    <w:p w14:paraId="224472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 zakresu udzielania pierwszej pomocy;</w:t>
      </w:r>
    </w:p>
    <w:p w14:paraId="36DED690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liczba miejsc nie większa niż 50,</w:t>
      </w:r>
    </w:p>
    <w:p w14:paraId="1DDA34B2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 więcej niż dla 25 osób w jednym pomieszczeniu,</w:t>
      </w:r>
    </w:p>
    <w:p w14:paraId="57245718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nie mniej niż 2m²/osobę, </w:t>
      </w:r>
    </w:p>
    <w:p w14:paraId="282E2A08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osoba przebywająca w ogrzewalni ma zapewnione miejsce siedzące w postaci</w:t>
      </w:r>
    </w:p>
    <w:p w14:paraId="0E0F477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krzesła o łatwo zmywalnej powierzchni,</w:t>
      </w:r>
    </w:p>
    <w:p w14:paraId="7B35F39A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higienicznosanitarne: co najmniej 1 umywalka dla 20 osób,</w:t>
      </w:r>
    </w:p>
    <w:p w14:paraId="5FCF447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miska ustępowa – 1 dla 20 osób; w przypadku placówek przeznaczonych</w:t>
      </w:r>
    </w:p>
    <w:p w14:paraId="2D8199A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wyłącznie dla mężczyzn oraz w przypadku wydzielonych toalet męskich</w:t>
      </w:r>
    </w:p>
    <w:p w14:paraId="5FF0D6D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placówkach koedukacyjnych dopuszcza się zastąpienie nie więcej niż</w:t>
      </w:r>
    </w:p>
    <w:p w14:paraId="356EC5E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połowy misek ustępowych pisuarami; pomieszczenia higienicznosanitarne zapewniające stały dostęp do bieżącej ciepłej i zimnej wody oraz gwarantujące możliwość przeprowadzenia zabiegów higienicznych; w uzasadnionych przypadkach (np. remont, uszkodzenie) dopuszcza się</w:t>
      </w:r>
    </w:p>
    <w:p w14:paraId="75AB19E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krótkotrwałe, do 30 dni, odstępstwo od norm o nie więcej niż 10 %.</w:t>
      </w:r>
    </w:p>
    <w:p w14:paraId="400E0E88" w14:textId="77777777" w:rsidR="00091698" w:rsidRPr="00091698" w:rsidRDefault="00091698" w:rsidP="00091698">
      <w:pPr>
        <w:numPr>
          <w:ilvl w:val="0"/>
          <w:numId w:val="2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do prac biurowych z dostępem do Internetu oraz</w:t>
      </w:r>
    </w:p>
    <w:p w14:paraId="765060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indywidualnych rozmów.</w:t>
      </w:r>
    </w:p>
    <w:p w14:paraId="048895B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06E394A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  <w:t>Oczekiwane warunki dodatkowe w placówce typu ogrzewalnia:</w:t>
      </w:r>
    </w:p>
    <w:p w14:paraId="63C97220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osobne pomieszczenie umożliwiające spożywanie posiłków ,</w:t>
      </w:r>
    </w:p>
    <w:p w14:paraId="422C11B6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baza informacji o możliwości uzyskania pomocy społecznej, informowanie o ofercie wsparcia socjalnego oraz o placówkach terapeutycznych i ochrony zdrowia,</w:t>
      </w:r>
    </w:p>
    <w:p w14:paraId="2FB05606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przebywania zwierząt domowych,</w:t>
      </w:r>
    </w:p>
    <w:p w14:paraId="1AE0F508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środków masowego przekazu i komunikacji (radio, tv, telefon),</w:t>
      </w:r>
    </w:p>
    <w:p w14:paraId="4324E702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1 posiłku dla osób przebywających w placówce,</w:t>
      </w:r>
    </w:p>
    <w:p w14:paraId="79BF0CEB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dostosowanie infrastruktury do potrzeb osób z niepełnosprawnością ruchową,</w:t>
      </w:r>
    </w:p>
    <w:p w14:paraId="315F815E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na terenie placówki nie mogą przebywać osoby pod wpływem alkoholu (pow. 1,5 promila) i/lub pod wpływem środków psychoaktywnych,</w:t>
      </w:r>
    </w:p>
    <w:p w14:paraId="37F2BF80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kontaktu klientowi z MOPS w Sopocie (telefon),</w:t>
      </w:r>
    </w:p>
    <w:p w14:paraId="76A96EDC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</w:t>
      </w:r>
      <w:r w:rsidRPr="00091698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piekun</w:t>
      </w: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 xml:space="preserve"> - </w:t>
      </w: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wykształcenie co najmniej średnie oraz ukończone szkolenie z zakresu pierwszej pomocy przedmedycznej,</w:t>
      </w:r>
    </w:p>
    <w:p w14:paraId="5D0ED433" w14:textId="77777777" w:rsidR="00091698" w:rsidRPr="00091698" w:rsidRDefault="00091698" w:rsidP="00091698">
      <w:pPr>
        <w:numPr>
          <w:ilvl w:val="0"/>
          <w:numId w:val="17"/>
        </w:numPr>
        <w:suppressAutoHyphens w:val="0"/>
        <w:autoSpaceDE w:val="0"/>
        <w:autoSpaceDN/>
        <w:adjustRightInd w:val="0"/>
        <w:spacing w:after="0" w:line="240" w:lineRule="auto"/>
        <w:ind w:left="36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1CEF801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02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2B12E5B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bookmarkStart w:id="4" w:name="_Hlk178848254"/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Zadanie b.</w:t>
      </w:r>
    </w:p>
    <w:p w14:paraId="0F02E5F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Zapewnienie możliwości noclegu dla 5 mężczyzn w placówce typu noclegownia z jednym ciepłym posiłkiem.</w:t>
      </w:r>
    </w:p>
    <w:p w14:paraId="7D3CD15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bookmarkEnd w:id="4"/>
    <w:p w14:paraId="2138525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Niezbędne warunki w placówce typu noclegownia:</w:t>
      </w:r>
    </w:p>
    <w:p w14:paraId="08BCD6EA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bookmarkStart w:id="5" w:name="_Hlk149567696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noclegownia jest czynna cały rok, przez 7 dni w tygodniu, w godzinach:</w:t>
      </w:r>
    </w:p>
    <w:p w14:paraId="4F8D7EA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od 1 października do 31 marca: od 18.00 do 8.00,</w:t>
      </w:r>
    </w:p>
    <w:p w14:paraId="0241075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od 1 kwietnia do 30 września: od 19.00 do 7.00.,</w:t>
      </w:r>
    </w:p>
    <w:bookmarkEnd w:id="5"/>
    <w:p w14:paraId="13C273D0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tymczasowe schronienie w postaci miejsca do spania w ogrzewanym pomieszczeniu, którego temperatura nie jest niższa niż 20°C,</w:t>
      </w:r>
    </w:p>
    <w:p w14:paraId="25E1ADAF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spożycia posiłku i zapewnienie gorącego napoju,</w:t>
      </w:r>
    </w:p>
    <w:p w14:paraId="5DD0E91D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skorzystania z prysznica oraz wymiany odzieży,</w:t>
      </w:r>
    </w:p>
    <w:p w14:paraId="328BF5DF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dezynfekcji i dezynsekcji odzieży w przypadku braku możliwości wymiany,</w:t>
      </w:r>
    </w:p>
    <w:p w14:paraId="3E643AE9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informacji o dostępnych formach pomocy, rozmowy</w:t>
      </w:r>
    </w:p>
    <w:p w14:paraId="2634E0C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wspierające i motywujące,</w:t>
      </w:r>
    </w:p>
    <w:p w14:paraId="559EF300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opieki przez co najmniej 1 osobę, o której mowa w art. 48a</w:t>
      </w:r>
    </w:p>
    <w:p w14:paraId="4DDD2B4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ust. 3a ustawy z dnia 12 marca 2004 r. o pomocy społecznej, na nie więcej</w:t>
      </w:r>
    </w:p>
    <w:p w14:paraId="38D137C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niż 50 osób przebywających w placówce; w uzasadnionych przypadkach dopuszcza się krótkotrwałe, nie dłuższe niż 7 dni, przekroczenie powyższej normy o nie więcej niż 10 %; dopuszcza się wykonywanie świadczeń przez wolontariuszy w obecności</w:t>
      </w:r>
    </w:p>
    <w:p w14:paraId="4D568F7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osoby zatrudnionej w placówce; wolontariusz musi mieć ukończone</w:t>
      </w:r>
    </w:p>
    <w:p w14:paraId="0CCB63F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szkolenie z zakresu udzielania pierwszej pomocy;</w:t>
      </w:r>
    </w:p>
    <w:p w14:paraId="71C78F83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liczba miejsc nie większa niż 100,</w:t>
      </w:r>
    </w:p>
    <w:p w14:paraId="0FD9940C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 więcej niż 20 osób w jednym pomieszczeniu,</w:t>
      </w:r>
    </w:p>
    <w:p w14:paraId="291142CA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 mniej niż 3m²/osobę, w pomieszczeniach z łóżkami piętrowymi nie mniej niż   2m²/osobę,</w:t>
      </w:r>
    </w:p>
    <w:p w14:paraId="163BFC3A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ind w:left="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noclegowe z co najmniej 1 otwieranym oknem na pomieszczenie lub</w:t>
      </w:r>
    </w:p>
    <w:p w14:paraId="1648036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-34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wentylacją przewidzianą dla pomieszczeń mieszkalnych bez otwieranych okien,</w:t>
      </w:r>
    </w:p>
    <w:p w14:paraId="63B85BF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-34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pomieszczenia noclegowe ze swobodnym dostępem do łóżek, miejsca do spania</w:t>
      </w:r>
    </w:p>
    <w:p w14:paraId="32AC033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-34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wyposażone w materac i komplet pościeli (tj. poduszkę, koc, prześcieradło </w:t>
      </w:r>
    </w:p>
    <w:p w14:paraId="0C05416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-34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i pokrycie na koc),</w:t>
      </w:r>
    </w:p>
    <w:p w14:paraId="40AC05FB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higienicznosanitarne: </w:t>
      </w:r>
    </w:p>
    <w:p w14:paraId="226E530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urządzenie natryskowe – 1 dla 15 osób,</w:t>
      </w:r>
    </w:p>
    <w:p w14:paraId="7D746CD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umywalka – 1 dla 5 osób,</w:t>
      </w:r>
    </w:p>
    <w:p w14:paraId="7680558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miska ustępowa – 1 dla 10 osób; w przypadku placówek, w których</w:t>
      </w:r>
    </w:p>
    <w:p w14:paraId="345D618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zamieszkują wyłącznie mężczyźni, oraz w przypadku wydzielonych toalet</w:t>
      </w:r>
    </w:p>
    <w:p w14:paraId="7D7330E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męskich w placówkach koedukacyjnych dopuszcza się zastąpienie nie więcej</w:t>
      </w:r>
    </w:p>
    <w:p w14:paraId="472855A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niż połowy misek ustępowych pisuarami,</w:t>
      </w:r>
    </w:p>
    <w:p w14:paraId="716BB19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uzasadnionych przypadkach (np. remont, uszkodzenie) dopuszcza się</w:t>
      </w:r>
    </w:p>
    <w:p w14:paraId="4B884B8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krótkotrwałe, do 30 dni, odstępstwo od norm o nie więcej niż 10 %, </w:t>
      </w:r>
    </w:p>
    <w:p w14:paraId="46C6BFC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  higienicznosanitarne zapewniające stały dostęp do bieżącej</w:t>
      </w:r>
    </w:p>
    <w:p w14:paraId="51B81C8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ciepłej i zimnej wody oraz gwarantujące możliwość przeprowadzenia</w:t>
      </w:r>
    </w:p>
    <w:p w14:paraId="1F2BE5E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7" w:right="-57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zabiegów higienicznych;</w:t>
      </w:r>
    </w:p>
    <w:p w14:paraId="721E92FF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pomieszczenie do spożywania posiłków, które poza porami posiłków może pełnić           funkcję świetlicy lub sali spotkań grupowych,</w:t>
      </w:r>
    </w:p>
    <w:p w14:paraId="19FA2B90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z dostępem do Internetu do prac biurowych oraz</w:t>
      </w:r>
    </w:p>
    <w:p w14:paraId="2D65EE9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indywidualnych rozmów z osobami bezdomnymi,</w:t>
      </w:r>
    </w:p>
    <w:p w14:paraId="3A7E979B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wyposażone w regały, szafy zapewniające odpowiednią</w:t>
      </w:r>
    </w:p>
    <w:p w14:paraId="258AE81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indywidualną przestrzeń i inne meble umożliwiające wymianę ubrań,</w:t>
      </w:r>
    </w:p>
    <w:p w14:paraId="5CF722A2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na środki higieny osobistej, środki czystości,</w:t>
      </w:r>
    </w:p>
    <w:p w14:paraId="0FF87DF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przybory toaletowe i inne przedmioty niezbędne do higieny osobistej,</w:t>
      </w:r>
    </w:p>
    <w:p w14:paraId="4B062448" w14:textId="77777777" w:rsidR="00091698" w:rsidRPr="00091698" w:rsidRDefault="00091698" w:rsidP="00091698">
      <w:pPr>
        <w:numPr>
          <w:ilvl w:val="0"/>
          <w:numId w:val="18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wyposażone w co najmniej 1 pralkę dla 30 osób i 1   suszarkę dla 30 osób; w przypadku gdy noclegownia nie posiada suszarni, zapewnia dostęp do co najmniej 1 suszarki elektrycznej na 30 osób.</w:t>
      </w:r>
    </w:p>
    <w:p w14:paraId="45AAC20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02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</w:p>
    <w:p w14:paraId="42E2B1F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  <w:t>Oczekiwane warunki dodatkowe w placówce typu noclegownia:</w:t>
      </w:r>
    </w:p>
    <w:p w14:paraId="0DD2B471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środków masowego przekazu i komunikacji (radio, tv, telefon),</w:t>
      </w:r>
    </w:p>
    <w:p w14:paraId="676106C0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posiada oddzielne pomieszczenie do przeprowadzania pomocy medycznej i konsultacji medycznych (m.in. wykonywanie opatrunków, toaleta ran, wykonywanie zastrzyków),</w:t>
      </w:r>
    </w:p>
    <w:p w14:paraId="104CDA54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baza informacji o możliwości uzyskania pomocy społecznej, informowanie o ofercie wsparcia socjalnego oraz o placówkach terapeutycznych i ochrony zdrowia,</w:t>
      </w:r>
    </w:p>
    <w:p w14:paraId="6F60958A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umożliwia uzyskanie wsparcia psychologicznego na jej terenie,</w:t>
      </w:r>
    </w:p>
    <w:p w14:paraId="6755C4D8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placówka posiada oddzielne pomieszczenie umożliwiające odwiedziny osób przebywających,</w:t>
      </w:r>
    </w:p>
    <w:p w14:paraId="606D7A18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pomieszczenia wyposażone w zamykane na klucz szafki, umożliwiające indywidualne przechowywanie rzeczy osobistych,</w:t>
      </w:r>
    </w:p>
    <w:p w14:paraId="62F1CC93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dostosowanie infrastruktury do potrzeb osób z niepełnosprawnością ruchową,</w:t>
      </w:r>
    </w:p>
    <w:p w14:paraId="714205C8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usług aktywizacji społecznej,</w:t>
      </w:r>
    </w:p>
    <w:p w14:paraId="0CE4B675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przebywania zwierząt domowych,</w:t>
      </w:r>
    </w:p>
    <w:p w14:paraId="3D385017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posiada oddzielne pomieszczenie biurowe umożliwiające pracownikom MOPS Sopot prowadzenie pracy socjalnej z klientami ośrodka,</w:t>
      </w:r>
    </w:p>
    <w:p w14:paraId="346554ED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zapewnienie możliwości objęcia wsparciem duszpasterskim zgodnie z wyznaniem osób zamieszkujących,</w:t>
      </w:r>
    </w:p>
    <w:p w14:paraId="2E77E862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posiada przynajmniej jeden sanitariat przystosowany do potrzeb osób z niepełnosprawnością ruchową (łazienka, </w:t>
      </w:r>
      <w:proofErr w:type="spellStart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wc</w:t>
      </w:r>
      <w:proofErr w:type="spellEnd"/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, prysznic),</w:t>
      </w:r>
    </w:p>
    <w:p w14:paraId="491ABABD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pościel),</w:t>
      </w:r>
    </w:p>
    <w:p w14:paraId="217AB4E9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7B7B16B9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całkowity zakaz przebywania na terenie placówki osób pod wpływem alkoholu lub   środków psychoaktywnych,</w:t>
      </w:r>
    </w:p>
    <w:p w14:paraId="3C23AD5F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opiekun posiada wykształcenie minimum średnie oraz ukończone szkolenie z zakresu udzielania pierwszej pomocy przedmedycznej,</w:t>
      </w:r>
    </w:p>
    <w:p w14:paraId="3FBEDA39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prowadzi rejestr osób korzystających z pomocy specjalistycznej placówki,</w:t>
      </w:r>
    </w:p>
    <w:p w14:paraId="17C685D7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dysponuje miejscem wyposażonym w podstawowe akcesoria kuchenne, umożliwiającym przygotowanie dodatkowych posiłków we własnym zakresie,</w:t>
      </w:r>
    </w:p>
    <w:p w14:paraId="3609475F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dostęp do czasopism, literatury (biblioteczka),</w:t>
      </w:r>
    </w:p>
    <w:p w14:paraId="1D03DF2E" w14:textId="77777777" w:rsidR="00091698" w:rsidRPr="00091698" w:rsidRDefault="00091698" w:rsidP="00091698">
      <w:pPr>
        <w:numPr>
          <w:ilvl w:val="0"/>
          <w:numId w:val="19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placówce panuje całkowity zakaz spożywania alkoholu i innych środków psychoaktywnych.</w:t>
      </w:r>
    </w:p>
    <w:p w14:paraId="3895AF1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7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616BEFB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Zadanie c.</w:t>
      </w:r>
    </w:p>
    <w:p w14:paraId="04D7DC7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 xml:space="preserve">Zapewnienie schronienia dla 5 kobiet zdolnych do samoobsługi z jednym lub trzema posiłkami. </w:t>
      </w:r>
    </w:p>
    <w:p w14:paraId="6832197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</w:pPr>
    </w:p>
    <w:p w14:paraId="6508190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Niezbędne warunki w placówce typu schronisko:</w:t>
      </w:r>
    </w:p>
    <w:p w14:paraId="02B5658F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schronisko świadczy usługi przez cały rok, przez 7 dni w tygodniu,</w:t>
      </w:r>
    </w:p>
    <w:p w14:paraId="0405D906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całodobowego przebywania w schronisku, w tym zapewnienie miejsca do spania w ogrzewanym pomieszczeniu, którego temperatura nie jest niższa niż 20°C,</w:t>
      </w:r>
    </w:p>
    <w:p w14:paraId="6F6365E3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spożycia posiłku oraz dostęp do pomieszczenia kuchennego umożliwiającego samodzielne przygotowanie posiłku i gorącego napoju,</w:t>
      </w:r>
    </w:p>
    <w:p w14:paraId="5348BAD4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umożliwienie skorzystania z prysznica, wymiany odzieży, umożliwienie prania i suszenia odzieży,</w:t>
      </w:r>
    </w:p>
    <w:p w14:paraId="28342E02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>zapewnienie dezynfekcji i dezynsekcji odzieży w przypadku braku możliwości jej wymiany,</w:t>
      </w:r>
    </w:p>
    <w:p w14:paraId="74D5D824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informacji o dostępnych formach pomocy, a w razie potrzeby –</w:t>
      </w:r>
    </w:p>
    <w:p w14:paraId="4AD1DFF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wsparcie w jej zorganizowaniu.</w:t>
      </w:r>
    </w:p>
    <w:p w14:paraId="708A603F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pomocy w korzystaniu ze świadczeń zdrowotnych</w:t>
      </w:r>
    </w:p>
    <w:p w14:paraId="079B3658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przysługujących na podstawie odrębnych przepisów,</w:t>
      </w:r>
    </w:p>
    <w:p w14:paraId="68807F58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usług aktywizacyjnych ukierunkowanych na wzmacnianie</w:t>
      </w:r>
    </w:p>
    <w:p w14:paraId="24A247B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aktywności społecznej, uzyskanie samodzielności życiowej i wyjście</w:t>
      </w:r>
    </w:p>
    <w:p w14:paraId="00A5C47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 bezdomności.</w:t>
      </w:r>
    </w:p>
    <w:p w14:paraId="726E0D2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Wzmacnianie aktywności społecznej może być realizowane m.in. przez:</w:t>
      </w:r>
    </w:p>
    <w:p w14:paraId="02FB4C7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umiejętności samodzielnego wypełniania ról społecznych,</w:t>
      </w:r>
    </w:p>
    <w:p w14:paraId="7DB03DC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umiejętności interpersonalnych i umiejętności rozwiązywania</w:t>
      </w:r>
    </w:p>
    <w:p w14:paraId="6D3ED40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problemów,</w:t>
      </w:r>
    </w:p>
    <w:p w14:paraId="1E58440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uczestnictwo w grupach wsparcia.</w:t>
      </w:r>
    </w:p>
    <w:p w14:paraId="3B37227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Uzyskanie samodzielności życiowej i wyjście z bezdomności może być</w:t>
      </w:r>
    </w:p>
    <w:p w14:paraId="4D31886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realizowane m.in. przez:</w:t>
      </w:r>
    </w:p>
    <w:p w14:paraId="004B474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zajęcia przygotowujące do podjęcia zatrudnienia,</w:t>
      </w:r>
    </w:p>
    <w:p w14:paraId="62F9BFB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gospodarowania własnym budżetem,</w:t>
      </w:r>
    </w:p>
    <w:p w14:paraId="223D8CC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trening prowadzenia gospodarstwa domowego,</w:t>
      </w:r>
    </w:p>
    <w:p w14:paraId="2E4F863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– uczestnictwo w zajęciach centrum lub klubu integracji społecznej.</w:t>
      </w:r>
    </w:p>
    <w:p w14:paraId="3BDCBB7B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Zapewnienie opieki przez co najmniej 1 opiekuna na nie więcej niż 50 osób</w:t>
      </w:r>
    </w:p>
    <w:p w14:paraId="1E112CC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przebywających w schronisku. Ponadto w schronisku zatrudnia się nie mniej niż 1 pracownika socjalnego na nie więcej niż 50 osób przebywających w schronisku.</w:t>
      </w:r>
    </w:p>
    <w:p w14:paraId="13F0D3D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porze nocnej w schronisku powinna być zapewniona opieka przez</w:t>
      </w:r>
    </w:p>
    <w:p w14:paraId="18FBECB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co najmniej 1 opiekuna. W uzasadnionych przypadkach dopuszcza się krótkotrwałe, nie dłuższe niż 7 dni, przekroczenie powyższej normy o nie więcej niż 10 %.</w:t>
      </w:r>
    </w:p>
    <w:p w14:paraId="13B534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Dopuszcza się wykonywanie świadczeń przez wolontariuszy w placówce. </w:t>
      </w:r>
    </w:p>
    <w:p w14:paraId="29A13F55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Wolontariat musi być świadczony w obecności pracownika i/lub opiekuna</w:t>
      </w:r>
    </w:p>
    <w:p w14:paraId="2A07647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w placówce. Wolontariusz musi mieć ukończone szkolenie z zakresu</w:t>
      </w:r>
    </w:p>
    <w:p w14:paraId="78A4FE3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udzielania pierwszej pomocy.</w:t>
      </w:r>
    </w:p>
    <w:p w14:paraId="6CBA7D64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Liczba miejsc nie większa niż 80.</w:t>
      </w:r>
    </w:p>
    <w:p w14:paraId="496962AF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Nie więcej niż 10 osób w 1 pomieszczeniu.</w:t>
      </w:r>
    </w:p>
    <w:p w14:paraId="6AFBA911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Nie mniej niż 4 m2/osobę.</w:t>
      </w:r>
    </w:p>
    <w:p w14:paraId="5391D4AE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pomieszczeniach z łóżkami piętrowymi nie mniej niż 3 m2/osobę.</w:t>
      </w:r>
    </w:p>
    <w:p w14:paraId="1C98F972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mieszkalne mają co najmniej 1 okno, zapewniają swobodny</w:t>
      </w:r>
    </w:p>
    <w:p w14:paraId="33A642E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dostęp do łóżek wyposażonych w materac i komplet pościeli (tj. poduszkę,</w:t>
      </w:r>
    </w:p>
    <w:p w14:paraId="0C61BCD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koc, prześcieradło i pokrycie na koc) oraz dostęp do szafy zapewniającej</w:t>
      </w:r>
    </w:p>
    <w:p w14:paraId="1C962F9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odpowiednią indywidualną przestrzeń.</w:t>
      </w:r>
    </w:p>
    <w:p w14:paraId="48AB8EA3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Urządzenie natryskowe – 1 dla 15 osób.</w:t>
      </w:r>
    </w:p>
    <w:p w14:paraId="788BEF8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Umywalka – 1 dla 5 osób.</w:t>
      </w:r>
    </w:p>
    <w:p w14:paraId="2B7233D1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Miska ustępowa – 1 dla 10 osób; w przypadku placówek, w których</w:t>
      </w:r>
    </w:p>
    <w:p w14:paraId="573A9DE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zamieszkują wyłącznie mężczyźni, oraz w przypadku wydzielonych toalet</w:t>
      </w:r>
    </w:p>
    <w:p w14:paraId="7EC9BED3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męskich w placówkach koedukacyjnych dopuszcza się zastąpienie nie więcej</w:t>
      </w:r>
    </w:p>
    <w:p w14:paraId="1CAA9F2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niż połowy misek ustępowych pisuarami.</w:t>
      </w:r>
    </w:p>
    <w:p w14:paraId="58A8C122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uzasadnionych przypadkach (np. remont, uszkodzenie) dopuszcza się</w:t>
      </w:r>
    </w:p>
    <w:p w14:paraId="5D061C0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krótkotrwałe, do 30 dni, odstępstwo od norm o nie więcej niż 10 %.</w:t>
      </w:r>
    </w:p>
    <w:p w14:paraId="4E6D265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higienicznosanitarne zapewniające stały dostęp do bieżącej</w:t>
      </w:r>
    </w:p>
    <w:p w14:paraId="4C6562A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ciepłej i zimnej wody oraz gwarantujące możliwość przeprowadzenia</w:t>
      </w:r>
    </w:p>
    <w:p w14:paraId="6886623A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 xml:space="preserve"> zabiegów higienicznych.</w:t>
      </w:r>
    </w:p>
    <w:p w14:paraId="067348CE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do samodzielnego przygotowywania posiłków</w:t>
      </w:r>
    </w:p>
    <w:p w14:paraId="0FBCB25F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wyposażone w co najmniej 1 kuchenkę i 1 lodówkę oraz szafki kuchenne.</w:t>
      </w:r>
    </w:p>
    <w:p w14:paraId="5513AE71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Pomieszczenie do spożywania posiłków, które poza porami posiłków może</w:t>
      </w:r>
    </w:p>
    <w:p w14:paraId="6F180D4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pełnić funkcję świetlicy lub sali spotkań grupowych.</w:t>
      </w:r>
    </w:p>
    <w:p w14:paraId="08C229AC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Pomieszczenie na pralnię i suszarnię wyposażone w co najmniej 1 pralkę</w:t>
      </w:r>
    </w:p>
    <w:p w14:paraId="1BC56D0D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na 30 osób.</w:t>
      </w:r>
    </w:p>
    <w:p w14:paraId="7FF53CB9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przypadku gdy schronisko nie posiada suszarni, zapewnia dostęp do</w:t>
      </w:r>
    </w:p>
    <w:p w14:paraId="7E277D77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co najmniej 1 suszarki elektrycznej na 30 osób.</w:t>
      </w:r>
    </w:p>
    <w:p w14:paraId="4C052C99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do prac biurowych.</w:t>
      </w:r>
    </w:p>
    <w:p w14:paraId="7D8CD8D9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wyposażone w regały, szafy i inne meble umożliwiające</w:t>
      </w:r>
    </w:p>
    <w:p w14:paraId="1F67F2E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wymianę ubrań</w:t>
      </w:r>
    </w:p>
    <w:p w14:paraId="71DF0566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na środki higieny osobistej, środki czystości,</w:t>
      </w:r>
    </w:p>
    <w:p w14:paraId="13DF06B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przybory toaletowe i inne przedmioty niezbędne do higieny osobistej.</w:t>
      </w:r>
    </w:p>
    <w:p w14:paraId="6E10E98D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do spotkań indywidualnych.</w:t>
      </w:r>
    </w:p>
    <w:p w14:paraId="19DCAEFA" w14:textId="77777777" w:rsidR="00091698" w:rsidRPr="00091698" w:rsidRDefault="00091698" w:rsidP="00091698">
      <w:pPr>
        <w:numPr>
          <w:ilvl w:val="0"/>
          <w:numId w:val="20"/>
        </w:numPr>
        <w:suppressAutoHyphens w:val="0"/>
        <w:autoSpaceDE w:val="0"/>
        <w:autoSpaceDN/>
        <w:adjustRightInd w:val="0"/>
        <w:spacing w:after="0" w:line="240" w:lineRule="auto"/>
        <w:ind w:left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Wydzielone pomieszczenie lub jego część, wyposażone w komputer</w:t>
      </w:r>
    </w:p>
    <w:p w14:paraId="42315DE6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 dostępem do Internetu.</w:t>
      </w:r>
    </w:p>
    <w:p w14:paraId="7AEC196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7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4E98080B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397976AC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u w:val="single"/>
          <w:lang w:eastAsia="pl-PL"/>
        </w:rPr>
        <w:t>Oczekiwane warunki dodatkowe w placówce typu schronisko:</w:t>
      </w:r>
    </w:p>
    <w:p w14:paraId="03CA74D0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czasopism, literatury (biblioteczka),</w:t>
      </w:r>
    </w:p>
    <w:p w14:paraId="08EFF841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opiekun – wykształcenie co najmniej średnie oraz ukończone szkolenie z zakresu udzielania pierwszej pomocy przedmedycznej,</w:t>
      </w:r>
    </w:p>
    <w:p w14:paraId="79137AED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dostęp do środków masowego przekazu i komunikacji (radio, tv, telefon),</w:t>
      </w:r>
    </w:p>
    <w:p w14:paraId="7B5FC177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możliwość przebywania zwierząt domowych,</w:t>
      </w:r>
    </w:p>
    <w:p w14:paraId="238DFDAD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dostosowanie infrastruktury do potrzeb osób z niepełnosprawnością ruchową,</w:t>
      </w:r>
    </w:p>
    <w:p w14:paraId="19498AAD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posiada przynajmniej 1 sanitariat przystosowany do potrzeb osób z niepełnosprawnością ruchową,</w:t>
      </w:r>
    </w:p>
    <w:p w14:paraId="3559C47F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posiada oddzielne pomieszczenie  biurowe umożliwiające prowadzenie pracy socjalnej dostępne dla pracowników MOPS Sopot,</w:t>
      </w:r>
    </w:p>
    <w:p w14:paraId="4FD41813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organizacja czasu wolnego, spotkania, wyjścia wspólne ukierunkowane na aktywność fizyczną,</w:t>
      </w:r>
    </w:p>
    <w:p w14:paraId="16AC65E0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placówka umożliwia uzyskanie wsparcia psychologicznego na jej terenie,</w:t>
      </w:r>
    </w:p>
    <w:p w14:paraId="6ECCF519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zapewnienie pomocy w korzystaniu ze świadczeń zdrowotnych i organizacji procesu  leczenia,</w:t>
      </w:r>
    </w:p>
    <w:p w14:paraId="47E3BF29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posiada oddzielne pomieszczenie do przeprowadzania pomocy medycznej i  konsultacji medycznych (m. in. wykonywanie opatrunków, toaleta ran, wykonywanie zastrzyków),</w:t>
      </w:r>
    </w:p>
    <w:p w14:paraId="07296423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baza informacji o możliwości uzyskania pomocy społecznej, informowanie o ofercie   wsparcia socjalnego oraz o placówkach terapeutycznych i ochrony zdrowia,</w:t>
      </w:r>
    </w:p>
    <w:p w14:paraId="59F336D4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zapewnienie możliwości objęcia wsparciem duszpasterskim zgodnie z wyznaniem osób zamieszkujących,</w:t>
      </w:r>
    </w:p>
    <w:p w14:paraId="628B51FC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posiada oddzielne pomieszczenie umożliwiające odwiedziny osób przebywających,</w:t>
      </w:r>
    </w:p>
    <w:p w14:paraId="15D50AC3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 schronisku panuje całkowity zakaz spożywania alkoholu i innych środków psychoaktywnych,</w:t>
      </w:r>
    </w:p>
    <w:p w14:paraId="290AA8FE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umożliwienie działalności rady mieszkańców placówki,</w:t>
      </w:r>
    </w:p>
    <w:p w14:paraId="1901DD0F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 xml:space="preserve"> całkowity zakaz przebywania na terenie placówki osób będących pod wpływem alkoholu lub środków psychoaktywnych,</w:t>
      </w:r>
    </w:p>
    <w:p w14:paraId="778A588B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konfliktowych),</w:t>
      </w:r>
    </w:p>
    <w:p w14:paraId="1173D35F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pomieszczenia wyposażone w zamykane na klucz szafki, umożliwiające indywidualne przechowywanie rzeczy osobistych,</w:t>
      </w:r>
    </w:p>
    <w:p w14:paraId="23809531" w14:textId="77777777" w:rsidR="00091698" w:rsidRPr="00091698" w:rsidRDefault="00091698" w:rsidP="00091698">
      <w:pPr>
        <w:numPr>
          <w:ilvl w:val="3"/>
          <w:numId w:val="23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pomieszczenia placówki są przytulne, estetyczne i zadbane (meble w pełni sprawne technicznie, wygodne i funkcjonalne, ściany i podłogi w dobrym stanie technicznym, regularnie odnawiane – min. raz na 2 lata, codzienne sprzątanie pomieszczeń, regularna dezynfekcja, regularnie zmieniana pościel.</w:t>
      </w:r>
    </w:p>
    <w:p w14:paraId="16E83CB0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02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666CF524" w14:textId="77777777" w:rsidR="00091698" w:rsidRPr="00091698" w:rsidRDefault="00091698" w:rsidP="00091698">
      <w:pPr>
        <w:suppressAutoHyphens w:val="0"/>
        <w:autoSpaceDE w:val="0"/>
        <w:adjustRightInd w:val="0"/>
        <w:spacing w:after="0" w:line="240" w:lineRule="auto"/>
        <w:ind w:left="502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34808F7F" w14:textId="77777777" w:rsidR="00E548FC" w:rsidRPr="00DC47C7" w:rsidRDefault="00E548FC" w:rsidP="00E548FC">
      <w:pPr>
        <w:ind w:left="360"/>
        <w:rPr>
          <w:rFonts w:asciiTheme="minorHAnsi" w:hAnsiTheme="minorHAnsi" w:cstheme="minorHAnsi"/>
          <w:b/>
          <w:sz w:val="24"/>
          <w:szCs w:val="24"/>
          <w:lang w:eastAsia="pl-PL"/>
        </w:rPr>
      </w:pPr>
    </w:p>
    <w:p w14:paraId="055CC4BD" w14:textId="3682AC3F" w:rsidR="00E548FC" w:rsidRPr="00091698" w:rsidRDefault="00E548FC" w:rsidP="00E548FC">
      <w:pPr>
        <w:pStyle w:val="Akapitzlist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Termin realizacji zadania: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od 01.01.202</w:t>
      </w:r>
      <w:r w:rsidR="00091698" w:rsidRPr="00091698">
        <w:rPr>
          <w:rFonts w:ascii="Tahoma" w:hAnsi="Tahoma" w:cs="Tahoma"/>
          <w:b/>
          <w:sz w:val="24"/>
          <w:szCs w:val="24"/>
          <w:lang w:eastAsia="pl-PL"/>
        </w:rPr>
        <w:t>6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r. do 31.12.202</w:t>
      </w:r>
      <w:r w:rsidR="00091698" w:rsidRPr="00091698">
        <w:rPr>
          <w:rFonts w:ascii="Tahoma" w:hAnsi="Tahoma" w:cs="Tahoma"/>
          <w:b/>
          <w:sz w:val="24"/>
          <w:szCs w:val="24"/>
          <w:lang w:eastAsia="pl-PL"/>
        </w:rPr>
        <w:t>6</w:t>
      </w:r>
      <w:r w:rsidRPr="00091698">
        <w:rPr>
          <w:rFonts w:ascii="Tahoma" w:hAnsi="Tahoma" w:cs="Tahoma"/>
          <w:b/>
          <w:sz w:val="24"/>
          <w:szCs w:val="24"/>
          <w:lang w:eastAsia="pl-PL"/>
        </w:rPr>
        <w:t xml:space="preserve"> r. </w:t>
      </w:r>
    </w:p>
    <w:p w14:paraId="52F4289A" w14:textId="41F9E5F2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CPV  85311000-2</w:t>
      </w:r>
    </w:p>
    <w:p w14:paraId="2AF75127" w14:textId="07885ED7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  <w:r w:rsidRPr="00091698">
        <w:rPr>
          <w:rFonts w:ascii="Tahoma" w:hAnsi="Tahoma" w:cs="Tahoma"/>
          <w:b/>
          <w:bCs/>
          <w:sz w:val="24"/>
          <w:szCs w:val="24"/>
          <w:lang w:eastAsia="pl-PL"/>
        </w:rPr>
        <w:t>CPV 85312000-</w:t>
      </w:r>
      <w:r w:rsidR="00AD4799" w:rsidRPr="00091698">
        <w:rPr>
          <w:rFonts w:ascii="Tahoma" w:hAnsi="Tahoma" w:cs="Tahoma"/>
          <w:b/>
          <w:bCs/>
          <w:sz w:val="24"/>
          <w:szCs w:val="24"/>
          <w:lang w:eastAsia="pl-PL"/>
        </w:rPr>
        <w:t>9</w:t>
      </w:r>
    </w:p>
    <w:p w14:paraId="653DB84C" w14:textId="77777777" w:rsidR="00E548FC" w:rsidRPr="00091698" w:rsidRDefault="00E548FC" w:rsidP="00E548FC">
      <w:pPr>
        <w:ind w:left="360"/>
        <w:jc w:val="center"/>
        <w:rPr>
          <w:rFonts w:ascii="Tahoma" w:hAnsi="Tahoma" w:cs="Tahoma"/>
          <w:b/>
          <w:bCs/>
          <w:sz w:val="24"/>
          <w:szCs w:val="24"/>
          <w:lang w:eastAsia="pl-PL"/>
        </w:rPr>
      </w:pPr>
    </w:p>
    <w:p w14:paraId="7BC680A5" w14:textId="77777777" w:rsidR="00E548FC" w:rsidRPr="00091698" w:rsidRDefault="00E548FC" w:rsidP="00E548FC">
      <w:pPr>
        <w:spacing w:after="0" w:line="240" w:lineRule="auto"/>
        <w:ind w:left="284" w:hanging="284"/>
        <w:textAlignment w:val="auto"/>
        <w:rPr>
          <w:rFonts w:ascii="Tahoma" w:hAnsi="Tahoma" w:cs="Tahoma"/>
          <w:sz w:val="24"/>
          <w:szCs w:val="24"/>
        </w:rPr>
      </w:pPr>
      <w:r w:rsidRPr="00091698">
        <w:rPr>
          <w:rFonts w:ascii="Tahoma" w:eastAsia="Times New Roman" w:hAnsi="Tahoma" w:cs="Tahoma"/>
          <w:sz w:val="24"/>
          <w:szCs w:val="24"/>
          <w:lang w:eastAsia="pl-PL"/>
        </w:rPr>
        <w:t xml:space="preserve">Okres związania z ofertą:    </w:t>
      </w:r>
      <w:r w:rsidRPr="00091698">
        <w:rPr>
          <w:rFonts w:ascii="Tahoma" w:eastAsia="Times New Roman" w:hAnsi="Tahoma" w:cs="Tahoma"/>
          <w:b/>
          <w:sz w:val="24"/>
          <w:szCs w:val="24"/>
          <w:lang w:eastAsia="pl-PL"/>
        </w:rPr>
        <w:t>30 dni</w:t>
      </w:r>
    </w:p>
    <w:p w14:paraId="09423EF1" w14:textId="77777777" w:rsidR="00E548FC" w:rsidRPr="00091698" w:rsidRDefault="00E548FC" w:rsidP="00E548FC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14:paraId="4D7566E9" w14:textId="77777777" w:rsidR="00E548FC" w:rsidRPr="00091698" w:rsidRDefault="00E548FC" w:rsidP="00E548FC">
      <w:pPr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pl-PL"/>
        </w:rPr>
      </w:pPr>
      <w:r w:rsidRPr="00091698">
        <w:rPr>
          <w:rFonts w:ascii="Tahoma" w:eastAsia="Times New Roman" w:hAnsi="Tahoma" w:cs="Tahoma"/>
          <w:b/>
          <w:sz w:val="24"/>
          <w:szCs w:val="24"/>
          <w:lang w:eastAsia="pl-PL"/>
        </w:rPr>
        <w:t>Zamawiający nie wymaga wadium.</w:t>
      </w:r>
    </w:p>
    <w:p w14:paraId="2BF9DDCD" w14:textId="77777777" w:rsidR="00E548FC" w:rsidRPr="00DC47C7" w:rsidRDefault="00E548FC" w:rsidP="00E548FC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2BBEBD31" w14:textId="77777777" w:rsidR="00E548FC" w:rsidRPr="00DC47C7" w:rsidRDefault="00E548FC" w:rsidP="00E548FC">
      <w:pPr>
        <w:pStyle w:val="Akapitzlist"/>
        <w:numPr>
          <w:ilvl w:val="0"/>
          <w:numId w:val="1"/>
        </w:numPr>
        <w:overflowPunct w:val="0"/>
        <w:autoSpaceDE w:val="0"/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KRYTERIUM OCENY OFERT I WYBÓR  NAJKORZYSTNIEJSZEJ   OFERTY</w:t>
      </w:r>
      <w:r w:rsidRPr="00DC47C7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4F6CD1B9" w14:textId="77777777" w:rsidR="00E548FC" w:rsidRPr="00DC47C7" w:rsidRDefault="00E548FC" w:rsidP="00E548FC">
      <w:pPr>
        <w:overflowPunct w:val="0"/>
        <w:autoSpaceDE w:val="0"/>
        <w:spacing w:after="0" w:line="240" w:lineRule="auto"/>
        <w:ind w:left="180" w:hanging="180"/>
        <w:jc w:val="both"/>
        <w:textAlignment w:val="auto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1CB686A4" w14:textId="77777777" w:rsidR="00E548FC" w:rsidRPr="00DC47C7" w:rsidRDefault="00E548FC" w:rsidP="00E548FC">
      <w:pPr>
        <w:spacing w:after="0" w:line="240" w:lineRule="auto"/>
        <w:ind w:left="180" w:firstLine="180"/>
        <w:jc w:val="both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  <w:t>Maksymalna ilość punktów do uzyskania przez Wykonawcę wynosi 100.</w:t>
      </w:r>
    </w:p>
    <w:p w14:paraId="215812A7" w14:textId="77777777" w:rsidR="00E548FC" w:rsidRPr="00DC47C7" w:rsidRDefault="00E548FC" w:rsidP="00E548FC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</w:pPr>
      <w:r w:rsidRPr="00DC47C7"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  <w:t>Przy ocenie ofert Zamawiający będzie się kierował kryterium:</w:t>
      </w:r>
    </w:p>
    <w:p w14:paraId="4AD058AC" w14:textId="77777777" w:rsidR="00E548FC" w:rsidRPr="00DC47C7" w:rsidRDefault="00E548FC" w:rsidP="00E548FC">
      <w:pPr>
        <w:spacing w:after="0" w:line="240" w:lineRule="auto"/>
        <w:ind w:firstLine="360"/>
        <w:jc w:val="both"/>
        <w:rPr>
          <w:rFonts w:asciiTheme="minorHAnsi" w:eastAsia="Times New Roman" w:hAnsiTheme="minorHAnsi" w:cstheme="minorHAnsi"/>
          <w:color w:val="00000A"/>
          <w:kern w:val="3"/>
          <w:sz w:val="24"/>
          <w:szCs w:val="24"/>
          <w:lang w:eastAsia="zh-CN"/>
        </w:rPr>
      </w:pPr>
    </w:p>
    <w:p w14:paraId="7AD2FB2B" w14:textId="77777777" w:rsidR="007E56BB" w:rsidRPr="00DC47C7" w:rsidRDefault="007E56BB" w:rsidP="007E56BB">
      <w:pPr>
        <w:pStyle w:val="Akapitzlist"/>
        <w:numPr>
          <w:ilvl w:val="0"/>
          <w:numId w:val="9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>Maksymalna ilość punktów do uzyskania przez Wykonawcę wynosi 100.</w:t>
      </w:r>
    </w:p>
    <w:p w14:paraId="5AD702D3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Przy wyborze najkorzystniejszej oferty Zamawiający będzie się kierował następującymi kryteriami oceny ofert:</w:t>
      </w:r>
    </w:p>
    <w:tbl>
      <w:tblPr>
        <w:tblW w:w="8329" w:type="dxa"/>
        <w:tblInd w:w="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Caption w:val="tabela - kryteria oceny ofert"/>
      </w:tblPr>
      <w:tblGrid>
        <w:gridCol w:w="675"/>
        <w:gridCol w:w="1972"/>
        <w:gridCol w:w="5682"/>
      </w:tblGrid>
      <w:tr w:rsidR="00195589" w:rsidRPr="00195589" w14:paraId="79256A91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4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shd w:val="clear" w:color="auto" w:fill="D5DCE4"/>
            <w:vAlign w:val="center"/>
            <w:hideMark/>
          </w:tcPr>
          <w:p w14:paraId="05944B12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4" w:space="0" w:color="auto"/>
              <w:bottom w:val="double" w:sz="2" w:space="0" w:color="auto"/>
              <w:right w:val="double" w:sz="2" w:space="0" w:color="auto"/>
            </w:tcBorders>
            <w:shd w:val="clear" w:color="auto" w:fill="D5DCE4"/>
            <w:vAlign w:val="center"/>
            <w:hideMark/>
          </w:tcPr>
          <w:p w14:paraId="2510B307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4" w:space="0" w:color="auto"/>
            </w:tcBorders>
            <w:shd w:val="clear" w:color="auto" w:fill="D5DCE4"/>
            <w:vAlign w:val="center"/>
            <w:hideMark/>
          </w:tcPr>
          <w:p w14:paraId="0CB0E3F2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Ranga</w:t>
            </w:r>
          </w:p>
        </w:tc>
      </w:tr>
      <w:tr w:rsidR="00195589" w:rsidRPr="00195589" w14:paraId="522E5327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2B762A99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6F4CF50A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 xml:space="preserve">cena 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  <w:hideMark/>
          </w:tcPr>
          <w:p w14:paraId="76616914" w14:textId="74967865" w:rsidR="00195589" w:rsidRPr="00195589" w:rsidRDefault="00195589" w:rsidP="00195589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A,B,C,</w:t>
            </w:r>
          </w:p>
          <w:p w14:paraId="12092C90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 xml:space="preserve">60 punktów       </w:t>
            </w:r>
          </w:p>
          <w:p w14:paraId="04FF5361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Cs/>
                <w:color w:val="000000"/>
                <w:sz w:val="24"/>
                <w:szCs w:val="24"/>
                <w:lang w:eastAsia="pl-PL"/>
              </w:rPr>
              <w:t>(tj. 60 % całości punktacji)</w:t>
            </w:r>
          </w:p>
        </w:tc>
      </w:tr>
      <w:tr w:rsidR="00195589" w:rsidRPr="00195589" w14:paraId="0CC68133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5638F1BB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619E88B8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odległość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19EFE95E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30 punktów</w:t>
            </w:r>
          </w:p>
          <w:p w14:paraId="23D86B8E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0A2E719" w14:textId="77777777" w:rsidR="00195589" w:rsidRPr="00195589" w:rsidRDefault="00195589" w:rsidP="00195589">
            <w:pPr>
              <w:numPr>
                <w:ilvl w:val="0"/>
                <w:numId w:val="35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67B8C69" w14:textId="4B95B6FF" w:rsidR="00195589" w:rsidRPr="00195589" w:rsidRDefault="00195589" w:rsidP="006F015D">
            <w:pPr>
              <w:suppressAutoHyphens w:val="0"/>
              <w:autoSpaceDE w:val="0"/>
              <w:autoSpaceDN/>
              <w:adjustRightInd w:val="0"/>
              <w:spacing w:after="0" w:line="240" w:lineRule="auto"/>
              <w:ind w:left="360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195589" w:rsidRPr="00195589" w14:paraId="63E3ED46" w14:textId="77777777" w:rsidTr="00DA5611">
        <w:trPr>
          <w:cantSplit/>
          <w:trHeight w:val="567"/>
        </w:trPr>
        <w:tc>
          <w:tcPr>
            <w:tcW w:w="675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365727F7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lastRenderedPageBreak/>
              <w:t>3</w:t>
            </w:r>
          </w:p>
        </w:tc>
        <w:tc>
          <w:tcPr>
            <w:tcW w:w="197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48A50F8A" w14:textId="77777777" w:rsidR="00195589" w:rsidRPr="00195589" w:rsidRDefault="00195589" w:rsidP="00195589">
            <w:pPr>
              <w:suppressAutoHyphens w:val="0"/>
              <w:autoSpaceDE w:val="0"/>
              <w:adjustRightInd w:val="0"/>
              <w:spacing w:after="0"/>
              <w:textAlignment w:val="auto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l-PL"/>
              </w:rPr>
              <w:t>jakość usług</w:t>
            </w:r>
          </w:p>
        </w:tc>
        <w:tc>
          <w:tcPr>
            <w:tcW w:w="5682" w:type="dxa"/>
            <w:tcBorders>
              <w:top w:val="double" w:sz="2" w:space="0" w:color="auto"/>
              <w:left w:val="double" w:sz="2" w:space="0" w:color="auto"/>
              <w:bottom w:val="double" w:sz="2" w:space="0" w:color="auto"/>
              <w:right w:val="double" w:sz="2" w:space="0" w:color="auto"/>
            </w:tcBorders>
            <w:vAlign w:val="center"/>
          </w:tcPr>
          <w:p w14:paraId="7F51EEAE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10 punktów</w:t>
            </w:r>
          </w:p>
          <w:p w14:paraId="053E8958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4B279975" w14:textId="77777777" w:rsidR="00195589" w:rsidRPr="00195589" w:rsidRDefault="00195589" w:rsidP="00195589">
            <w:pPr>
              <w:numPr>
                <w:ilvl w:val="0"/>
                <w:numId w:val="36"/>
              </w:numPr>
              <w:suppressAutoHyphens w:val="0"/>
              <w:autoSpaceDE w:val="0"/>
              <w:autoSpaceDN/>
              <w:adjustRightInd w:val="0"/>
              <w:spacing w:after="0" w:line="240" w:lineRule="auto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195589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  <w:t>20 punktów</w:t>
            </w:r>
          </w:p>
          <w:p w14:paraId="5F5F3E3F" w14:textId="499A3BAA" w:rsidR="00195589" w:rsidRPr="00195589" w:rsidRDefault="00195589" w:rsidP="006F015D">
            <w:pPr>
              <w:suppressAutoHyphens w:val="0"/>
              <w:autoSpaceDE w:val="0"/>
              <w:autoSpaceDN/>
              <w:adjustRightInd w:val="0"/>
              <w:spacing w:after="0" w:line="240" w:lineRule="auto"/>
              <w:ind w:left="426"/>
              <w:textAlignment w:val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3A126FF8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705E5941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Zasady oceny ofert w poszczególnych kryteriach:</w:t>
      </w:r>
    </w:p>
    <w:p w14:paraId="6E92FC7C" w14:textId="77777777" w:rsidR="00195589" w:rsidRPr="00195589" w:rsidRDefault="00195589" w:rsidP="00195589">
      <w:pPr>
        <w:numPr>
          <w:ilvl w:val="1"/>
          <w:numId w:val="31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cena</w:t>
      </w:r>
    </w:p>
    <w:p w14:paraId="17ED1437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u w:val="single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u w:val="single"/>
          <w:lang w:eastAsia="pl-PL"/>
        </w:rPr>
        <w:t xml:space="preserve">Maksymalnie w tym kryterium można uzyskać 60 punktów (60%). </w:t>
      </w:r>
    </w:p>
    <w:p w14:paraId="7D2D3C7F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Liczba punktów przyznana ofercie za cenę zostanie obliczona wg wzoru:</w:t>
      </w:r>
    </w:p>
    <w:p w14:paraId="4B76CF05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Cena najniższa</w:t>
      </w:r>
    </w:p>
    <w:p w14:paraId="27F0C876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--------------------------- x 60</w:t>
      </w:r>
    </w:p>
    <w:p w14:paraId="5B4721F2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Cena badana</w:t>
      </w:r>
    </w:p>
    <w:p w14:paraId="52EE1AE7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textAlignment w:val="auto"/>
        <w:rPr>
          <w:rFonts w:ascii="Tahoma" w:hAnsi="Tahoma" w:cs="Tahoma"/>
          <w:color w:val="000000"/>
          <w:sz w:val="24"/>
          <w:szCs w:val="24"/>
          <w:lang w:eastAsia="pl-PL"/>
        </w:rPr>
      </w:pPr>
    </w:p>
    <w:p w14:paraId="138AEF88" w14:textId="77777777" w:rsidR="00195589" w:rsidRPr="00195589" w:rsidRDefault="00195589" w:rsidP="00195589">
      <w:pPr>
        <w:numPr>
          <w:ilvl w:val="1"/>
          <w:numId w:val="32"/>
        </w:numPr>
        <w:suppressAutoHyphens w:val="0"/>
        <w:autoSpaceDE w:val="0"/>
        <w:autoSpaceDN/>
        <w:adjustRightInd w:val="0"/>
        <w:spacing w:after="0" w:line="259" w:lineRule="auto"/>
        <w:ind w:left="113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podstawą przyznania punktów w kryterium „cena” będzie cena ofertowa brutto podana przez Wykonawcę w Formularzu Ofertowym.</w:t>
      </w:r>
    </w:p>
    <w:p w14:paraId="5413DF30" w14:textId="77777777" w:rsidR="00195589" w:rsidRPr="00195589" w:rsidRDefault="00195589" w:rsidP="00195589">
      <w:pPr>
        <w:numPr>
          <w:ilvl w:val="1"/>
          <w:numId w:val="32"/>
        </w:numPr>
        <w:suppressAutoHyphens w:val="0"/>
        <w:autoSpaceDE w:val="0"/>
        <w:autoSpaceDN/>
        <w:adjustRightInd w:val="0"/>
        <w:spacing w:after="0" w:line="259" w:lineRule="auto"/>
        <w:ind w:left="113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cena ofertowa brutto musi uwzględniać wszelkie koszty jakie Wykonawca poniesie w związku z realizacją przedmiotu zamówienia.</w:t>
      </w:r>
    </w:p>
    <w:p w14:paraId="196629C7" w14:textId="77777777" w:rsidR="00195589" w:rsidRPr="00195589" w:rsidRDefault="00195589" w:rsidP="00195589">
      <w:pPr>
        <w:numPr>
          <w:ilvl w:val="1"/>
          <w:numId w:val="31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>odległość – w przypadku podania większej ilości miejsc wykonania przedmiotu zamówienia przez składającego ofertę Zamawiający przy ocenie tego kryterium weźmie pod uwagę średnią odległość dla miejsc wskazanych dla składanej oferty.</w:t>
      </w:r>
    </w:p>
    <w:p w14:paraId="7F5D7C00" w14:textId="77777777" w:rsidR="00195589" w:rsidRPr="00195589" w:rsidRDefault="00195589" w:rsidP="00195589">
      <w:pPr>
        <w:suppressAutoHyphens w:val="0"/>
        <w:autoSpaceDN/>
        <w:spacing w:after="60"/>
        <w:ind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W zadaniu a - odległość wykonywania usługi od siedziby Zamawiającego:</w:t>
      </w:r>
    </w:p>
    <w:p w14:paraId="406AFB7E" w14:textId="77777777" w:rsidR="00195589" w:rsidRPr="00195589" w:rsidRDefault="00195589" w:rsidP="00195589">
      <w:pPr>
        <w:suppressAutoHyphens w:val="0"/>
        <w:autoSpaceDN/>
        <w:spacing w:after="60"/>
        <w:ind w:left="720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a) odległość do 10 km- 30 punktów</w:t>
      </w:r>
    </w:p>
    <w:p w14:paraId="633EF566" w14:textId="77777777" w:rsidR="00195589" w:rsidRPr="00195589" w:rsidRDefault="00195589" w:rsidP="00195589">
      <w:pPr>
        <w:suppressAutoHyphens w:val="0"/>
        <w:autoSpaceDN/>
        <w:spacing w:after="60"/>
        <w:ind w:left="720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b) odległość do 20 km- 25 punktów</w:t>
      </w:r>
    </w:p>
    <w:p w14:paraId="01594817" w14:textId="77777777" w:rsidR="00195589" w:rsidRPr="00195589" w:rsidRDefault="00195589" w:rsidP="00195589">
      <w:pPr>
        <w:suppressAutoHyphens w:val="0"/>
        <w:autoSpaceDN/>
        <w:spacing w:after="60"/>
        <w:ind w:left="720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c) powyżej 20 km- 0 punktów</w:t>
      </w:r>
    </w:p>
    <w:p w14:paraId="592F3B66" w14:textId="65BF8C0D" w:rsidR="00195589" w:rsidRPr="00195589" w:rsidRDefault="00195589" w:rsidP="00195589">
      <w:pPr>
        <w:suppressAutoHyphens w:val="0"/>
        <w:autoSpaceDN/>
        <w:spacing w:after="60"/>
        <w:ind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W zadaniach b, c, - odległość wykonywania usługi od siedziby Zamawiającego:</w:t>
      </w:r>
    </w:p>
    <w:p w14:paraId="040695DF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a) odległość do 10 km- 20 punktów</w:t>
      </w:r>
    </w:p>
    <w:p w14:paraId="0BB0347A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b) odległość do 20 km- 10 punktów</w:t>
      </w:r>
    </w:p>
    <w:p w14:paraId="01D9E319" w14:textId="77777777" w:rsidR="00195589" w:rsidRPr="00195589" w:rsidRDefault="00195589" w:rsidP="00195589">
      <w:pPr>
        <w:suppressAutoHyphens w:val="0"/>
        <w:autoSpaceDN/>
        <w:spacing w:after="60"/>
        <w:ind w:left="708" w:firstLine="567"/>
        <w:contextualSpacing/>
        <w:jc w:val="both"/>
        <w:textAlignment w:val="auto"/>
        <w:rPr>
          <w:rFonts w:ascii="Tahoma" w:eastAsia="Times New Roman" w:hAnsi="Tahoma" w:cs="Tahoma"/>
          <w:kern w:val="2"/>
          <w:sz w:val="24"/>
          <w:szCs w:val="24"/>
        </w:rPr>
      </w:pPr>
      <w:r w:rsidRPr="00195589">
        <w:rPr>
          <w:rFonts w:ascii="Tahoma" w:eastAsia="Times New Roman" w:hAnsi="Tahoma" w:cs="Tahoma"/>
          <w:kern w:val="2"/>
          <w:sz w:val="24"/>
          <w:szCs w:val="24"/>
        </w:rPr>
        <w:t>c) powyżej 20 km - 0 punktów</w:t>
      </w:r>
    </w:p>
    <w:p w14:paraId="2D16712F" w14:textId="77777777" w:rsidR="00195589" w:rsidRPr="00195589" w:rsidRDefault="00195589" w:rsidP="00195589">
      <w:pPr>
        <w:numPr>
          <w:ilvl w:val="1"/>
          <w:numId w:val="31"/>
        </w:numPr>
        <w:suppressAutoHyphens w:val="0"/>
        <w:autoSpaceDE w:val="0"/>
        <w:autoSpaceDN/>
        <w:adjustRightInd w:val="0"/>
        <w:spacing w:after="0" w:line="259" w:lineRule="auto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jakość usług</w:t>
      </w:r>
    </w:p>
    <w:p w14:paraId="5100D849" w14:textId="77777777" w:rsidR="00195589" w:rsidRPr="00195589" w:rsidRDefault="00195589" w:rsidP="00195589">
      <w:pPr>
        <w:numPr>
          <w:ilvl w:val="0"/>
          <w:numId w:val="26"/>
        </w:numPr>
        <w:tabs>
          <w:tab w:val="num" w:pos="0"/>
          <w:tab w:val="num" w:pos="228"/>
        </w:tabs>
        <w:suppressAutoHyphens w:val="0"/>
        <w:autoSpaceDN/>
        <w:spacing w:after="0" w:line="240" w:lineRule="auto"/>
        <w:ind w:left="714" w:hanging="357"/>
        <w:jc w:val="both"/>
        <w:textAlignment w:val="auto"/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</w:pPr>
      <w:r w:rsidRPr="00195589"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  <w:t>w zadaniu a - jakość usług – 10 punktów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7007"/>
        <w:gridCol w:w="851"/>
        <w:gridCol w:w="906"/>
      </w:tblGrid>
      <w:tr w:rsidR="00195589" w:rsidRPr="00195589" w14:paraId="2B5260A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8765BE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B0C8F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Jakość usługi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C1B9FD4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TAK</w:t>
            </w: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ACF3C8A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NIE</w:t>
            </w:r>
          </w:p>
        </w:tc>
      </w:tr>
      <w:tr w:rsidR="00195589" w:rsidRPr="00195589" w14:paraId="06019996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252134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1BA37E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Osobne pomieszczenie umożliwiające spożywanie posiłków.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FFF59B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222396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DEF992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66DCF8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C0600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831373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3206C8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D3F01EF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BD37CE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B6AAC91" w14:textId="77777777" w:rsidR="00195589" w:rsidRPr="00195589" w:rsidRDefault="00195589" w:rsidP="00195589">
            <w:pPr>
              <w:tabs>
                <w:tab w:val="left" w:pos="1305"/>
                <w:tab w:val="left" w:pos="1350"/>
              </w:tabs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Możliwość przebywania zwierząt domowych.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66AEEA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F52241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923F2F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53A128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FE5A3AE" w14:textId="77777777" w:rsidR="00195589" w:rsidRPr="00195589" w:rsidRDefault="00195589" w:rsidP="00195589">
            <w:pPr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7C50D7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DA39F5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D50B37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32DCAD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ECABE3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Zapewnienie 1 posiłku dla osób przebywających w placówce.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F1363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AB92F1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959243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C02A15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BF48C3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Dostosowanie infrastruktury do potrzeb osób z niepełnosprawnością ruchową.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FB37B9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398008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DA9D60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BD0394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E3197E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Na terenie placówki nie mogą przebywać osoby pod wpływem alkoholu (pow. 1,5 promila) i/lub pod wpływem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F9D6D9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581BFD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94DA7CB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78591F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3E1B2E" w14:textId="77777777" w:rsidR="00195589" w:rsidRPr="00195589" w:rsidRDefault="00195589" w:rsidP="00195589">
            <w:pPr>
              <w:autoSpaceDN/>
              <w:spacing w:after="160" w:line="259" w:lineRule="auto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Umożliwienie kontaktu klientowi z MOPS w Sopocie (telefon).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BA59B1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B3C747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2C8900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32ADC0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E48DF9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O</w:t>
            </w:r>
            <w:r w:rsidRPr="00195589">
              <w:rPr>
                <w:rFonts w:ascii="Tahoma" w:eastAsia="TimesNewRoman" w:hAnsi="Tahoma" w:cs="Tahoma"/>
                <w:bCs/>
                <w:kern w:val="2"/>
                <w:sz w:val="24"/>
                <w:szCs w:val="24"/>
                <w:lang w:eastAsia="zh-CN" w:bidi="hi-IN"/>
              </w:rPr>
              <w:t>piekun</w:t>
            </w:r>
            <w:r w:rsidRPr="00195589">
              <w:rPr>
                <w:rFonts w:ascii="Tahoma" w:eastAsia="TimesNewRoman" w:hAnsi="Tahoma" w:cs="Tahoma"/>
                <w:b/>
                <w:bCs/>
                <w:kern w:val="2"/>
                <w:sz w:val="24"/>
                <w:szCs w:val="24"/>
                <w:lang w:eastAsia="zh-CN" w:bidi="hi-IN"/>
              </w:rPr>
              <w:t xml:space="preserve"> - </w:t>
            </w: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wykształcenie co najmniej średnie oraz ukończone szkolenie z zakresu pierwszej pomocy przedmedycznej.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CB6DA9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DED46F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B40DB2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34B3B9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8399C7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53388A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50EFE5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42251953" w14:textId="77777777" w:rsidR="00195589" w:rsidRPr="00195589" w:rsidRDefault="00195589" w:rsidP="00195589">
      <w:pPr>
        <w:suppressAutoHyphens w:val="0"/>
        <w:autoSpaceDN/>
        <w:spacing w:after="60"/>
        <w:ind w:left="708"/>
        <w:contextualSpacing/>
        <w:jc w:val="both"/>
        <w:textAlignment w:val="auto"/>
        <w:rPr>
          <w:rFonts w:ascii="Tahoma" w:eastAsia="Times New Roman" w:hAnsi="Tahoma" w:cs="Tahoma"/>
          <w:b/>
          <w:bCs/>
          <w:kern w:val="2"/>
          <w:sz w:val="24"/>
          <w:szCs w:val="24"/>
        </w:rPr>
      </w:pPr>
    </w:p>
    <w:p w14:paraId="24496609" w14:textId="77777777" w:rsidR="00195589" w:rsidRPr="00195589" w:rsidRDefault="00195589" w:rsidP="00195589">
      <w:pPr>
        <w:numPr>
          <w:ilvl w:val="0"/>
          <w:numId w:val="26"/>
        </w:numPr>
        <w:tabs>
          <w:tab w:val="num" w:pos="0"/>
          <w:tab w:val="num" w:pos="228"/>
        </w:tabs>
        <w:suppressAutoHyphens w:val="0"/>
        <w:autoSpaceDN/>
        <w:spacing w:after="0" w:line="360" w:lineRule="auto"/>
        <w:ind w:left="567" w:hanging="141"/>
        <w:contextualSpacing/>
        <w:jc w:val="both"/>
        <w:textAlignment w:val="auto"/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</w:pPr>
      <w:r w:rsidRPr="00195589">
        <w:rPr>
          <w:rFonts w:ascii="Tahoma" w:eastAsia="NSimSun" w:hAnsi="Tahoma" w:cs="Tahoma"/>
          <w:b/>
          <w:bCs/>
          <w:kern w:val="2"/>
          <w:sz w:val="24"/>
          <w:szCs w:val="24"/>
          <w:lang w:eastAsia="zh-CN" w:bidi="hi-IN"/>
        </w:rPr>
        <w:t>w zadaniu b - jakość usług – 20 punktów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7007"/>
        <w:gridCol w:w="851"/>
        <w:gridCol w:w="906"/>
      </w:tblGrid>
      <w:tr w:rsidR="00195589" w:rsidRPr="00195589" w14:paraId="7B3BFF5B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EDC3BC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1EE8A0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Jakość usługi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731F99F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TAK</w:t>
            </w: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34222C0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NIE</w:t>
            </w:r>
          </w:p>
        </w:tc>
      </w:tr>
      <w:tr w:rsidR="00195589" w:rsidRPr="00195589" w14:paraId="44DD59C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7C03D9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506D91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2C3130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0BE054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82A7DD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CABB4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E7E85C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do przeprowadzania pomocy medycznej i konsultacji medycznych (m.in. wykonywanie opatrunków, toaleta ran, wykonywanie zastrzyków).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6DF032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487C8A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23E790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129CD7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BBCF2F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AC22E0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66B6CE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7927490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1B676A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FF2044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umożliwia uzyskanie wsparcia psychologicznego na jej terenie.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29C344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D8E4FA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BC40C26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88E895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F36831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umożliwiające odwiedziny osób przebywających.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950496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81C967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FEC1F70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B12CFE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BBE3F9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wyposażone w zamykane na klucz szafki, umożliwiające indywidualne przechowywanie rzeczy osobistych.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C9B1F1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604598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58E358A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07EBB6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8E8C66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Dostosowanie infrastruktury do potrzeb osób z niepełnosprawnością ruchową.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50FF85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0B61D4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38383C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BA8B5A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24D2B7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Zapewnienie usług aktywizacji społecznej.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58A759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BCDDC2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86C12F9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76371B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0F309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Możliwość przebywania zwierząt domowych.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AC7A49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800F963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5B99442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520A34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02516A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biurowe umożliwiające pracownikom MOPS Sopot prowadzenie pracy socjalnej z klientami ośrodka.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9E2537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AA7E2E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88989B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B7992F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20842F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Zapewnienie możliwości objęcia wsparciem duszpasterskim zgodnie z wyznaniem osób zamieszkujących.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1FE8003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B81AAF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51E759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F75419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12.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0613CD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 xml:space="preserve">Placówka posiada przynajmniej jeden sanitariat przystosowany do potrzeb osób z niepełnosprawnością ruchową (łazienka, </w:t>
            </w:r>
            <w:proofErr w:type="spellStart"/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wc</w:t>
            </w:r>
            <w:proofErr w:type="spellEnd"/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, prysznic).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D67733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4BD16B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4C12DC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C91809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4FEE1D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129FB4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29978EF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354997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205498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E1FED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zapewnia poczucie bezpieczeństwa w zakresie swojego funkcjonowania ( precyzyjnie określone zasady pobytu przedstawione w miejscu ogólnodostępnym, obowiązek szczegółowego zapoznania z regulaminem przyjmowanych osób, niezwłoczna reakcja personelu w przypadkach łamania regulaminu, sytuacji konfliktowych).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BFAF05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4E3698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428FFDA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913FC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47A5C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Całkowity zakaz przebywania na terenie placówki osób pod wpływem alkoholu lub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1B0AFB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252F90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00ACA82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3EC146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D7ABD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Opiekun posiada wykształcenie minimum średnie oraz ukończone szkolenie z zakresu udzielania pierwszej pomocy przedmedycznej.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6E7B9F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2D5D2F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E209F42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907BE5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17.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91DAC4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prowadzi rejestr osób korzystających z pomocy specjalistycznej placówki.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67F5B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9495A7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067F70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48A95D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18.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3A45F4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Placówka dysponuje miejscem wyposażonym w podstawowe akcesoria kuchenne, umożliwiającym przygotowanie dodatkowych posiłków we własnym zakresie.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3E7394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88C10A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D3CA44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F7C233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19.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85F580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Dostęp do czasopism, literatury (biblioteczka).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CC20CF0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B775D2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A1F43FF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A76800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20.</w:t>
            </w:r>
          </w:p>
        </w:tc>
        <w:tc>
          <w:tcPr>
            <w:tcW w:w="700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1B20CE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W placówce panuje całkowity zakaz spożywania alkoholu i innych środków psychoaktywnych.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EC64D8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9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89869C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5C8070C4" w14:textId="77777777" w:rsidR="00195589" w:rsidRPr="00195589" w:rsidRDefault="00195589" w:rsidP="00195589">
      <w:pPr>
        <w:autoSpaceDN/>
        <w:spacing w:after="160" w:line="360" w:lineRule="auto"/>
        <w:jc w:val="both"/>
        <w:textAlignment w:val="auto"/>
        <w:rPr>
          <w:rFonts w:ascii="Tahoma" w:eastAsia="NSimSun" w:hAnsi="Tahoma" w:cs="Tahoma"/>
          <w:kern w:val="2"/>
          <w:sz w:val="24"/>
          <w:szCs w:val="24"/>
          <w:lang w:eastAsia="zh-CN" w:bidi="hi-IN"/>
        </w:rPr>
      </w:pPr>
    </w:p>
    <w:p w14:paraId="4672F4F5" w14:textId="006CACD4" w:rsidR="00195589" w:rsidRPr="00195589" w:rsidRDefault="00195589" w:rsidP="00195589">
      <w:pPr>
        <w:numPr>
          <w:ilvl w:val="0"/>
          <w:numId w:val="26"/>
        </w:numPr>
        <w:tabs>
          <w:tab w:val="num" w:pos="0"/>
          <w:tab w:val="num" w:pos="228"/>
        </w:tabs>
        <w:suppressAutoHyphens w:val="0"/>
        <w:autoSpaceDN/>
        <w:spacing w:after="0" w:line="360" w:lineRule="auto"/>
        <w:ind w:left="714" w:hanging="357"/>
        <w:jc w:val="both"/>
        <w:textAlignment w:val="auto"/>
        <w:rPr>
          <w:rFonts w:ascii="Tahoma" w:eastAsia="NSimSun" w:hAnsi="Tahoma" w:cs="Tahoma"/>
          <w:b/>
          <w:kern w:val="2"/>
          <w:sz w:val="24"/>
          <w:szCs w:val="24"/>
          <w:lang w:eastAsia="zh-CN" w:bidi="hi-IN"/>
        </w:rPr>
      </w:pPr>
      <w:r w:rsidRPr="00195589">
        <w:rPr>
          <w:rFonts w:ascii="Tahoma" w:eastAsia="NSimSun" w:hAnsi="Tahoma" w:cs="Tahoma"/>
          <w:b/>
          <w:bCs/>
          <w:kern w:val="2"/>
          <w:sz w:val="24"/>
          <w:szCs w:val="24"/>
          <w:lang w:eastAsia="zh-CN" w:bidi="hi-IN"/>
        </w:rPr>
        <w:t>w zadaniach c, , jakość usług – 20 punktów</w:t>
      </w:r>
    </w:p>
    <w:tbl>
      <w:tblPr>
        <w:tblW w:w="0" w:type="auto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6719"/>
        <w:gridCol w:w="992"/>
        <w:gridCol w:w="1053"/>
      </w:tblGrid>
      <w:tr w:rsidR="00195589" w:rsidRPr="00195589" w14:paraId="20DF5651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32C281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00B6A2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Jakość usługi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0F3310F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TAK</w:t>
            </w: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CADC15A" w14:textId="77777777" w:rsidR="00195589" w:rsidRPr="00195589" w:rsidRDefault="00195589" w:rsidP="00195589">
            <w:pPr>
              <w:autoSpaceDN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b/>
                <w:kern w:val="2"/>
                <w:sz w:val="24"/>
                <w:szCs w:val="24"/>
                <w:lang w:eastAsia="zh-CN" w:bidi="hi-IN"/>
              </w:rPr>
              <w:t>NIE</w:t>
            </w:r>
          </w:p>
        </w:tc>
      </w:tr>
      <w:tr w:rsidR="00195589" w:rsidRPr="00195589" w14:paraId="696C5910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2FF12E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E84171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 xml:space="preserve">Dostęp </w:t>
            </w:r>
            <w:r w:rsidRPr="00195589">
              <w:rPr>
                <w:rFonts w:ascii="Tahoma" w:eastAsia="NSimSun" w:hAnsi="Tahoma" w:cs="Tahoma"/>
                <w:bCs/>
                <w:kern w:val="2"/>
                <w:sz w:val="24"/>
                <w:szCs w:val="24"/>
                <w:lang w:eastAsia="zh-CN" w:bidi="hi-IN"/>
              </w:rPr>
              <w:t>do czasopism, literatury (biblioteczka).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C765633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2D5A6C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93CA0F1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CA1B82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3231F0A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Opiekun – wykształcenie co najmniej średnie oraz ukończone szkolenie z zakresu udzielania pierwszej pomocy przedmedycznej.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56A9F2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6691AF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44D831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5F7195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3.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393E5A3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color w:val="000000"/>
                <w:kern w:val="2"/>
                <w:sz w:val="24"/>
                <w:szCs w:val="24"/>
                <w:lang w:eastAsia="zh-CN" w:bidi="hi-IN"/>
              </w:rPr>
              <w:t>Dostęp do środków masowego przekazu i komunikacji (radio, tv, telefon).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BDD7F8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B72F5D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9AC0B1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CAA97E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4.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791E8F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Możliwość przebywania zwierząt domowych.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3A2E4C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2B2EB39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9F305E7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832081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5.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26C02B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Dostosowanie infrastruktury do potrzeb osób z niepełnosprawnością ruchową.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4B0E31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1050DE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CAD1220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B361E2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62E75BD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posiada przynajmniej 1 sanitariat przystosowany do potrzeb osób z niepełnosprawnością ruchową.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678B6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25BF40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7A3BF38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69D12D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7.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2E8C24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 biurowe umożliwiające prowadzenie pracy socjalnej dostępne dla pracowników MOPS Sopot.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673225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39FA6FE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D3CE30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FEB9A1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8.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C82460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Organizacja czasu wolnego, spotkania, wyjścia wspólne ukierunkowane na aktywność fizyczną.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CC5822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01F564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3DD0366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3DDDD6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9.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183B58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umożliwia uzyskanie wsparcia psychologicznego na jej terenie.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4D8A2BD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5E7EF32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D54A499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7C3836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10.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293ED0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Zapewnienie pomocy w korzystaniu ze świadczeń zdrowotnych i organizacji procesu leczenia.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FF9798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0B7917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20FB671B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33B730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11.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AB8872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do przeprowadzania pomocy medycznej i konsultacji medycznych (m. in. wykonywanie opatrunków, toaleta ran, wykonywanie zastrzyków).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4265C3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0EAD149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A7AB229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7AF3B8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lastRenderedPageBreak/>
              <w:t>12.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88B267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Baza informacji o możliwości uzyskania pomocy społecznej, informowanie o ofercie wsparcia socjalnego oraz o placówkach terapeutycznych i ochrony zdrowia.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D4EC80C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725D25A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5A0B2F3C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011D324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13.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6DDFCD8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Zapewnienie możliwości objęcia wsparciem duszpasterskim zgodnie z wyznaniem osób zamieszkujących.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D39D27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E4C23EE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4C54535A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1FFF7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14.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8985CE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Placówka posiada oddzielne pomieszczenie umożliwiające odwiedziny osób przebywających.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8321B7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4554412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DFB7A2D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A0E89E5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15.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ACD0D1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W schronisku panuje całkowity zakaz spożywania alkoholu i innych środków psychoaktywnych.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77C826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EA368E1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6E76D1EE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38ABC56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16.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C67D441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color w:val="FF0000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Umożliwienie działalności rady mieszkańców placówki.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3646B77A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51F99285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CFB6B86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607A97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17.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34BD8B0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hAnsi="Tahoma" w:cs="Tahoma"/>
                <w:kern w:val="2"/>
                <w:sz w:val="24"/>
                <w:szCs w:val="24"/>
                <w:lang w:eastAsia="zh-CN" w:bidi="hi-IN"/>
              </w:rPr>
              <w:t>Całkowity zakaz przebywania na terenie placówki osób będących pod wpływem alkoholu lub środków psychoaktywnych.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FC485A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147DD2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77612FE4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2458A50F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18.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7C0FED2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Placówka zapewnia poczucie bezpieczeństwa w zakresie swojego funkcjonowania (precyzyjnie określone zasady pobytu przedstawione w miejscu ogólnodostępnym, obowiązek szczegółowego zapoznania z regulaminem przyjmowanych osób, niezwłoczna reakcja personelu w przypadkach łamania regulaminu, sytuacji konfliktowych).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1FCBE57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81EF9C8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17B66655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66772D8B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19.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051B271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wyposażone w zamykane na klucz szafki, umożliwiające indywidualne przechowywanie rzeczy osobistych.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7DB80914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18412F0B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195589" w:rsidRPr="00195589" w14:paraId="0B63CEB3" w14:textId="77777777" w:rsidTr="00DA5611">
        <w:tc>
          <w:tcPr>
            <w:tcW w:w="5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4B807A3C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  <w:t>20.</w:t>
            </w:r>
          </w:p>
        </w:tc>
        <w:tc>
          <w:tcPr>
            <w:tcW w:w="67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1ADE21D9" w14:textId="77777777" w:rsidR="00195589" w:rsidRPr="00195589" w:rsidRDefault="00195589" w:rsidP="00195589">
            <w:pPr>
              <w:autoSpaceDN/>
              <w:spacing w:after="160" w:line="259" w:lineRule="auto"/>
              <w:jc w:val="both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  <w:r w:rsidRPr="00195589">
              <w:rPr>
                <w:rFonts w:ascii="Tahoma" w:eastAsia="TimesNewRoman" w:hAnsi="Tahoma" w:cs="Tahoma"/>
                <w:kern w:val="2"/>
                <w:sz w:val="24"/>
                <w:szCs w:val="24"/>
                <w:lang w:eastAsia="zh-CN" w:bidi="hi-IN"/>
              </w:rPr>
              <w:t>Pomieszczenia placówki są przytulne, estetyczne i zadbane (meble w pełni sprawne technicznie, wygodne i funkcjonalne. Ściany i podłogi w dobrym stanie technicznym, regularnie odnawiane – min. raz na 2 lata. Codzienne sprzątanie pomieszczeń, regularna dezynfekcja, regularnie zmieniana pościel.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14:paraId="56C53156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10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FFFFF"/>
          </w:tcPr>
          <w:p w14:paraId="66029039" w14:textId="77777777" w:rsidR="00195589" w:rsidRPr="00195589" w:rsidRDefault="00195589" w:rsidP="00195589">
            <w:pPr>
              <w:autoSpaceDN/>
              <w:snapToGrid w:val="0"/>
              <w:spacing w:after="160" w:line="259" w:lineRule="auto"/>
              <w:jc w:val="center"/>
              <w:textAlignment w:val="auto"/>
              <w:rPr>
                <w:rFonts w:ascii="Tahoma" w:eastAsia="NSimSun" w:hAnsi="Tahoma" w:cs="Tahoma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14:paraId="0EFD6366" w14:textId="77777777" w:rsidR="00195589" w:rsidRPr="00195589" w:rsidRDefault="00195589" w:rsidP="00195589">
      <w:pPr>
        <w:autoSpaceDN/>
        <w:spacing w:after="160" w:line="360" w:lineRule="auto"/>
        <w:jc w:val="both"/>
        <w:textAlignment w:val="auto"/>
        <w:rPr>
          <w:rFonts w:ascii="Tahoma" w:eastAsia="NSimSun" w:hAnsi="Tahoma" w:cs="Tahoma"/>
          <w:kern w:val="2"/>
          <w:sz w:val="24"/>
          <w:szCs w:val="24"/>
          <w:lang w:eastAsia="zh-CN" w:bidi="hi-IN"/>
        </w:rPr>
      </w:pPr>
    </w:p>
    <w:p w14:paraId="0F5F3C01" w14:textId="77777777" w:rsidR="00195589" w:rsidRPr="00195589" w:rsidRDefault="00195589" w:rsidP="00195589">
      <w:pPr>
        <w:suppressAutoHyphens w:val="0"/>
        <w:autoSpaceDE w:val="0"/>
        <w:adjustRightInd w:val="0"/>
        <w:spacing w:after="0"/>
        <w:ind w:left="720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538DBA12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Ocenie będą podlegać wyłącznie oferty nie podlegające odrzuceniu. </w:t>
      </w:r>
    </w:p>
    <w:p w14:paraId="7F2817DB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Za najkorzystniejszą zostanie uznana oferta z najwyższa ilością punktów.</w:t>
      </w:r>
    </w:p>
    <w:p w14:paraId="40282C29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40" w:lineRule="auto"/>
        <w:ind w:left="426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Jeżeli okaże się, że zwycięzca nie będzie w stanie wykonać całości zamówienia, zostanie ono podzielone na części w następujący sposób:</w:t>
      </w:r>
    </w:p>
    <w:p w14:paraId="6033079F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Wykonawca, który otrzyma najwyższą ilość punktów otrzyma tę ilość usług, którą zaoferował w formularzu ofertowym,</w:t>
      </w:r>
    </w:p>
    <w:p w14:paraId="20B839BA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lastRenderedPageBreak/>
        <w:t>Wykonawca, który otrzymał w następnej kolejności najwyższą ilość punktów otrzyma również tę ilość, którą oferował w formularzu ofertowym, ale nie więcej niż do wyczerpania całej ilości oferowanych przez Zamawiającego usług,</w:t>
      </w:r>
    </w:p>
    <w:p w14:paraId="568B5BAD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jeżeli oferta po dokonaniu powyższego podziału nadal nie zostanie wyczerpana, pozostałe usługi zostaną zlecone Wykonawcom na tej samej zasadzie, aż do wyczerpania całej ilości oferowanych przez Zamawiającego usług,</w:t>
      </w:r>
    </w:p>
    <w:p w14:paraId="3B48E426" w14:textId="77777777" w:rsidR="00195589" w:rsidRPr="00195589" w:rsidRDefault="00195589" w:rsidP="00195589">
      <w:pPr>
        <w:numPr>
          <w:ilvl w:val="6"/>
          <w:numId w:val="34"/>
        </w:numPr>
        <w:suppressAutoHyphens w:val="0"/>
        <w:autoSpaceDE w:val="0"/>
        <w:autoSpaceDN/>
        <w:adjustRightInd w:val="0"/>
        <w:spacing w:after="0" w:line="240" w:lineRule="auto"/>
        <w:ind w:left="709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>w przypadku, gdy dwóch lub więcej Wykonawców zajmie równorzędne miejsce w przetargu, przypadająca na to miejsce liczba usług rozdzielona zostanie proporcjonalnie do ilości zadeklarowanych przez każdego z nich w formularzu ofertowym.</w:t>
      </w:r>
    </w:p>
    <w:p w14:paraId="766559A5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sz w:val="24"/>
          <w:szCs w:val="24"/>
          <w:lang w:eastAsia="pl-PL"/>
        </w:rPr>
        <w:t xml:space="preserve">W sytuacji, gdy Zamawiający nie będzie mógł dokonać wyboru najkorzystniejszej oferty ze względu na to, że zostały złożone oferty o takiej samej liczbie punktów,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14:paraId="292D18F6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14:paraId="42235F52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Zamawiający wybiera najkorzystniejszą ofertę w terminie związania ofertą określonym w SWZ. Jeżeli termin związania ofertą upłynie przed wyborem najkorzystniejszej oferty, Zamawiający wezwie Wykonawcę, którego oferta otrzymała najwyższą ocenę, do wyrażenia, w wyznaczonym przez Zamawiającego terminie, pisemnej zgody na wybór jego oferty. W przypadku braku zgody oferta podlega odrzuceniu, a Zamawiający zwraca się o wyrażenie takiej zgody do kolejnego Wykonawcy, którego oferta została najwyżej oceniona, chyba że zachodzą przesłanki do unieważnienia postępowania. </w:t>
      </w:r>
    </w:p>
    <w:p w14:paraId="620CB157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bookmarkStart w:id="6" w:name="_Toc72496307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Informacje o formalnościach, jakie muszą zostać dopełnione po wyborze oferty w celu zawarcia umowy w sprawie zamówienia publicznego</w:t>
      </w:r>
      <w:bookmarkEnd w:id="6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:</w:t>
      </w:r>
    </w:p>
    <w:p w14:paraId="1BFC4DAB" w14:textId="77777777" w:rsidR="00195589" w:rsidRPr="00195589" w:rsidRDefault="00195589" w:rsidP="00195589">
      <w:pPr>
        <w:numPr>
          <w:ilvl w:val="2"/>
          <w:numId w:val="30"/>
        </w:numPr>
        <w:suppressAutoHyphens w:val="0"/>
        <w:autoSpaceDE w:val="0"/>
        <w:autoSpaceDN/>
        <w:adjustRightInd w:val="0"/>
        <w:spacing w:after="0" w:line="259" w:lineRule="auto"/>
        <w:ind w:left="709" w:hanging="42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Zamawiający zawiera umowę̨ w sprawie zamówienia publicznego, z uwzględnieniem art. 577 </w:t>
      </w:r>
      <w:proofErr w:type="spellStart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uPzp</w:t>
      </w:r>
      <w:proofErr w:type="spellEnd"/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>, w terminie nie krótszym niż̇ 5 dni od dnia przesłania zawiadomienia o wyborze najkorzystniejszej oferty, jeżeli zawiadomienie to zostało przesłane przy użyciu środków komunikacji elektronicznej albo 10 dni, jeżeli  zostało przesłane w inny sposób,</w:t>
      </w:r>
    </w:p>
    <w:p w14:paraId="393C64A6" w14:textId="77777777" w:rsidR="00195589" w:rsidRPr="00195589" w:rsidRDefault="00195589" w:rsidP="00195589">
      <w:pPr>
        <w:numPr>
          <w:ilvl w:val="2"/>
          <w:numId w:val="30"/>
        </w:numPr>
        <w:suppressAutoHyphens w:val="0"/>
        <w:autoSpaceDE w:val="0"/>
        <w:autoSpaceDN/>
        <w:adjustRightInd w:val="0"/>
        <w:spacing w:after="0" w:line="259" w:lineRule="auto"/>
        <w:ind w:left="709" w:hanging="424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Zamawiający może zawrzeć́ umowę̨ w sprawie zamówienia publicznego przed upływem terminu, o którym mowa w ust. 1, jeżeli w postępowaniu o udzielenie zamówienia złożono tylko jedną ofertę. </w:t>
      </w:r>
    </w:p>
    <w:p w14:paraId="5CEE11BD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Wykonawca, którego oferta została wybrana jako najkorzystniejsza, zostanie poinformowany przez Zamawiającego o miejscu i terminie podpisania umowy. </w:t>
      </w:r>
    </w:p>
    <w:p w14:paraId="342B6CE8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Wykonawca, o którym mowa w ust. 1, ma obowiązek zawrzeć umowę w sprawie zamówienia na warunkach określonych w projektowanych postanowieniach </w:t>
      </w: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lastRenderedPageBreak/>
        <w:t xml:space="preserve">umowy, które stanowią Załącznik Nr 5 do SWZ. Umowa zostanie uzupełniona o zapisy wynikające ze złożonej oferty. </w:t>
      </w:r>
    </w:p>
    <w:p w14:paraId="00FDD3AE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Przed podpisaniem umowy Wykonawcy wspólnie ubiegający się o udzielenie zamówienia (w przypadku wyboru ich oferty jako najkorzystniejszej) przedstawią Zamawiającemu umowę regulującą współpracę tych Wykonawców. </w:t>
      </w:r>
    </w:p>
    <w:p w14:paraId="24AE740F" w14:textId="77777777" w:rsidR="00195589" w:rsidRPr="00195589" w:rsidRDefault="00195589" w:rsidP="00195589">
      <w:pPr>
        <w:numPr>
          <w:ilvl w:val="6"/>
          <w:numId w:val="33"/>
        </w:numPr>
        <w:suppressAutoHyphens w:val="0"/>
        <w:autoSpaceDE w:val="0"/>
        <w:autoSpaceDN/>
        <w:adjustRightInd w:val="0"/>
        <w:spacing w:after="0" w:line="259" w:lineRule="auto"/>
        <w:ind w:left="426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195589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Jeżeli Wykonawca, którego oferta została wybrana jako najkorzystniejsza, uchyla się od zawarcia umowy w sprawie zamówienia publicznego, Zamawiający może dokonać ponownego badania i oceny ofert spośród ofert pozostałych w postepowaniu Wykonawców albo unieważnić postępowanie. </w:t>
      </w:r>
    </w:p>
    <w:p w14:paraId="085C0EAA" w14:textId="6E4418E6" w:rsidR="007E56BB" w:rsidRPr="00DC47C7" w:rsidRDefault="007E56BB" w:rsidP="007E56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B66B56E" w14:textId="77777777" w:rsidR="00E548FC" w:rsidRPr="00DC47C7" w:rsidRDefault="00E548FC" w:rsidP="00E548FC">
      <w:pPr>
        <w:overflowPunct w:val="0"/>
        <w:autoSpaceDE w:val="0"/>
        <w:spacing w:after="0" w:line="240" w:lineRule="auto"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</w:p>
    <w:p w14:paraId="14C2F511" w14:textId="77777777" w:rsidR="00924F53" w:rsidRPr="00105752" w:rsidRDefault="00924F53" w:rsidP="00924F53">
      <w:pPr>
        <w:pStyle w:val="Akapitzlist"/>
        <w:numPr>
          <w:ilvl w:val="0"/>
          <w:numId w:val="2"/>
        </w:numPr>
        <w:suppressAutoHyphens w:val="0"/>
        <w:autoSpaceDN/>
        <w:spacing w:after="60"/>
        <w:contextualSpacing/>
        <w:textAlignment w:val="auto"/>
        <w:rPr>
          <w:rFonts w:ascii="Tahoma" w:eastAsia="Times New Roman" w:hAnsi="Tahoma" w:cs="Tahoma"/>
          <w:color w:val="FF0000"/>
          <w:sz w:val="24"/>
          <w:szCs w:val="24"/>
        </w:rPr>
      </w:pPr>
      <w:r w:rsidRPr="00105752">
        <w:rPr>
          <w:rFonts w:ascii="Tahoma" w:eastAsia="Times New Roman" w:hAnsi="Tahoma" w:cs="Tahoma"/>
          <w:sz w:val="24"/>
          <w:szCs w:val="24"/>
        </w:rPr>
        <w:t xml:space="preserve">Ofertę należy złożyć poprzez platformę e-Zamówienia na stronach UZP </w:t>
      </w:r>
      <w:hyperlink r:id="rId6" w:history="1">
        <w:r w:rsidRPr="00105752">
          <w:rPr>
            <w:rStyle w:val="Hipercze"/>
            <w:rFonts w:ascii="Tahoma" w:hAnsi="Tahoma" w:cs="Tahoma"/>
            <w:kern w:val="3"/>
            <w:sz w:val="24"/>
            <w:szCs w:val="24"/>
          </w:rPr>
          <w:t>https://ezamowienia.gov.pl/pl/</w:t>
        </w:r>
      </w:hyperlink>
      <w:r w:rsidRPr="00105752">
        <w:rPr>
          <w:rFonts w:ascii="Tahoma" w:hAnsi="Tahoma" w:cs="Tahoma"/>
          <w:sz w:val="24"/>
          <w:szCs w:val="24"/>
        </w:rPr>
        <w:t>.</w:t>
      </w:r>
    </w:p>
    <w:p w14:paraId="164C6520" w14:textId="7D0916F6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Ofertę wraz z wymaganymi załącznikami należy złożyć w terminie do dnia </w:t>
      </w:r>
      <w:r w:rsidR="006F015D">
        <w:rPr>
          <w:rFonts w:ascii="Tahoma" w:hAnsi="Tahoma" w:cs="Tahoma"/>
          <w:b/>
          <w:bCs/>
          <w:sz w:val="24"/>
          <w:szCs w:val="24"/>
        </w:rPr>
        <w:t>3</w:t>
      </w:r>
      <w:r w:rsidRPr="00105752">
        <w:rPr>
          <w:rFonts w:ascii="Tahoma" w:hAnsi="Tahoma" w:cs="Tahoma"/>
          <w:sz w:val="24"/>
          <w:szCs w:val="24"/>
        </w:rPr>
        <w:t xml:space="preserve"> </w:t>
      </w:r>
      <w:r w:rsidR="006F015D">
        <w:rPr>
          <w:rFonts w:ascii="Tahoma" w:hAnsi="Tahoma" w:cs="Tahoma"/>
          <w:b/>
          <w:bCs/>
          <w:sz w:val="24"/>
          <w:szCs w:val="24"/>
        </w:rPr>
        <w:t>listopada</w:t>
      </w:r>
      <w:r w:rsidRPr="00105752">
        <w:rPr>
          <w:rFonts w:ascii="Tahoma" w:hAnsi="Tahoma" w:cs="Tahoma"/>
          <w:b/>
          <w:bCs/>
          <w:sz w:val="24"/>
          <w:szCs w:val="24"/>
        </w:rPr>
        <w:t xml:space="preserve"> 202</w:t>
      </w:r>
      <w:r w:rsidR="00105752" w:rsidRPr="00105752">
        <w:rPr>
          <w:rFonts w:ascii="Tahoma" w:hAnsi="Tahoma" w:cs="Tahoma"/>
          <w:b/>
          <w:bCs/>
          <w:sz w:val="24"/>
          <w:szCs w:val="24"/>
        </w:rPr>
        <w:t>5</w:t>
      </w:r>
      <w:r w:rsidRPr="00105752">
        <w:rPr>
          <w:rFonts w:ascii="Tahoma" w:hAnsi="Tahoma" w:cs="Tahoma"/>
          <w:sz w:val="24"/>
          <w:szCs w:val="24"/>
        </w:rPr>
        <w:t xml:space="preserve"> roku  do godz. </w:t>
      </w:r>
      <w:r w:rsidR="00BF10B8" w:rsidRPr="00105752">
        <w:rPr>
          <w:rFonts w:ascii="Tahoma" w:hAnsi="Tahoma" w:cs="Tahoma"/>
          <w:sz w:val="24"/>
          <w:szCs w:val="24"/>
        </w:rPr>
        <w:t>10</w:t>
      </w:r>
      <w:r w:rsidRPr="00105752">
        <w:rPr>
          <w:rFonts w:ascii="Tahoma" w:hAnsi="Tahoma" w:cs="Tahoma"/>
          <w:sz w:val="24"/>
          <w:szCs w:val="24"/>
        </w:rPr>
        <w:t>.00</w:t>
      </w:r>
    </w:p>
    <w:p w14:paraId="0BD04409" w14:textId="77777777" w:rsidR="007E56BB" w:rsidRPr="00105752" w:rsidRDefault="007E56BB" w:rsidP="00105752">
      <w:pPr>
        <w:numPr>
          <w:ilvl w:val="0"/>
          <w:numId w:val="2"/>
        </w:numPr>
        <w:autoSpaceDE w:val="0"/>
        <w:adjustRightInd w:val="0"/>
        <w:spacing w:line="360" w:lineRule="auto"/>
        <w:ind w:left="0" w:firstLine="0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Wykonawca może złożyć tylko jedną ofertę.</w:t>
      </w:r>
    </w:p>
    <w:p w14:paraId="4FCEC4B7" w14:textId="77777777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Zamawiający odrzuci ofertę złożoną po terminie składania ofert.</w:t>
      </w:r>
    </w:p>
    <w:p w14:paraId="4A5D8A34" w14:textId="77777777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Wykonawca po przesłaniu oferty za pomocą Formularza do złożenia lub wycofania oferty na „ekranie sukcesu” otrzyma numer oferty generowany przez ePUAP. Ten numer należy zapisać i zachować. Będzie on potrzebny w razie ewentualnego wycofania oferty.</w:t>
      </w:r>
    </w:p>
    <w:p w14:paraId="018BD20C" w14:textId="4F91E685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przed upływem terminu do składania ofert może wycofać ofertę za pośrednictwem Formularza do wycofania oferty </w:t>
      </w:r>
      <w:r w:rsidR="00DC47C7" w:rsidRPr="00105752">
        <w:rPr>
          <w:rFonts w:ascii="Tahoma" w:eastAsia="Times New Roman" w:hAnsi="Tahoma" w:cs="Tahoma"/>
          <w:sz w:val="24"/>
          <w:szCs w:val="24"/>
        </w:rPr>
        <w:t>poprzez platformę e-Zamówienia na stronach UZP</w:t>
      </w:r>
    </w:p>
    <w:p w14:paraId="6C05D213" w14:textId="439640C5" w:rsidR="007E56BB" w:rsidRPr="00105752" w:rsidRDefault="007E56BB" w:rsidP="007E56BB">
      <w:pPr>
        <w:numPr>
          <w:ilvl w:val="0"/>
          <w:numId w:val="2"/>
        </w:numPr>
        <w:autoSpaceDE w:val="0"/>
        <w:adjustRightInd w:val="0"/>
        <w:spacing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po upływie terminu do składania ofert nie może wycofać złożonej oferty. </w:t>
      </w:r>
    </w:p>
    <w:p w14:paraId="763F8C98" w14:textId="12FE6AD3" w:rsidR="007E56BB" w:rsidRPr="00DC47C7" w:rsidRDefault="007E56BB" w:rsidP="007E56BB">
      <w:pPr>
        <w:pStyle w:val="Akapitzlist"/>
        <w:numPr>
          <w:ilvl w:val="0"/>
          <w:numId w:val="1"/>
        </w:numPr>
        <w:autoSpaceDE w:val="0"/>
        <w:adjustRightInd w:val="0"/>
        <w:spacing w:line="36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38FD088C" w14:textId="2A796179" w:rsidR="007E56BB" w:rsidRPr="00105752" w:rsidRDefault="007E56BB" w:rsidP="007E56BB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 xml:space="preserve">1. </w:t>
      </w:r>
      <w:r w:rsidRPr="00105752">
        <w:rPr>
          <w:rFonts w:ascii="Tahoma" w:hAnsi="Tahoma" w:cs="Tahoma"/>
          <w:sz w:val="24"/>
          <w:szCs w:val="24"/>
        </w:rPr>
        <w:t xml:space="preserve">Otwarcie ofert nastąpi w dniu </w:t>
      </w:r>
      <w:r w:rsidR="006F015D">
        <w:rPr>
          <w:rFonts w:ascii="Tahoma" w:hAnsi="Tahoma" w:cs="Tahoma"/>
          <w:sz w:val="24"/>
          <w:szCs w:val="24"/>
        </w:rPr>
        <w:t>3</w:t>
      </w:r>
      <w:r w:rsidRPr="00105752">
        <w:rPr>
          <w:rFonts w:ascii="Tahoma" w:hAnsi="Tahoma" w:cs="Tahoma"/>
          <w:sz w:val="24"/>
          <w:szCs w:val="24"/>
        </w:rPr>
        <w:t xml:space="preserve"> </w:t>
      </w:r>
      <w:r w:rsidR="006F015D">
        <w:rPr>
          <w:rFonts w:ascii="Tahoma" w:hAnsi="Tahoma" w:cs="Tahoma"/>
          <w:sz w:val="24"/>
          <w:szCs w:val="24"/>
        </w:rPr>
        <w:t>listopada</w:t>
      </w:r>
      <w:r w:rsidRPr="00105752">
        <w:rPr>
          <w:rFonts w:ascii="Tahoma" w:hAnsi="Tahoma" w:cs="Tahoma"/>
          <w:sz w:val="24"/>
          <w:szCs w:val="24"/>
        </w:rPr>
        <w:t xml:space="preserve"> 202</w:t>
      </w:r>
      <w:r w:rsidR="00105752" w:rsidRPr="00105752">
        <w:rPr>
          <w:rFonts w:ascii="Tahoma" w:hAnsi="Tahoma" w:cs="Tahoma"/>
          <w:sz w:val="24"/>
          <w:szCs w:val="24"/>
        </w:rPr>
        <w:t>5</w:t>
      </w:r>
      <w:r w:rsidRPr="00105752">
        <w:rPr>
          <w:rFonts w:ascii="Tahoma" w:hAnsi="Tahoma" w:cs="Tahoma"/>
          <w:sz w:val="24"/>
          <w:szCs w:val="24"/>
        </w:rPr>
        <w:t xml:space="preserve"> roku , godzina 10.0</w:t>
      </w:r>
      <w:r w:rsidR="00BF10B8" w:rsidRPr="00105752">
        <w:rPr>
          <w:rFonts w:ascii="Tahoma" w:hAnsi="Tahoma" w:cs="Tahoma"/>
          <w:sz w:val="24"/>
          <w:szCs w:val="24"/>
        </w:rPr>
        <w:t>5</w:t>
      </w:r>
    </w:p>
    <w:p w14:paraId="5E3DC730" w14:textId="06E2EB5A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Otwarcie ofert jest niejawne. </w:t>
      </w:r>
    </w:p>
    <w:p w14:paraId="030F5E99" w14:textId="00955D4F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Zamawiający, najpóźniej przed otwarciem ofert, udostępnia na stronie internetowej prowadzonego postępowania informację o kwocie, jaką zamierza przeznaczyć́ na sfinansowanie zamówienia. </w:t>
      </w:r>
    </w:p>
    <w:p w14:paraId="7FACC51B" w14:textId="4E0E0490" w:rsidR="007E56BB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Zamawiający, niezwłocznie po otwarciu ofert, udostępnią na stronie internetowej prowadzonego postępowania informacje o: </w:t>
      </w:r>
    </w:p>
    <w:p w14:paraId="22129F7D" w14:textId="77777777" w:rsidR="007E56BB" w:rsidRPr="00105752" w:rsidRDefault="007E56BB" w:rsidP="007E56BB">
      <w:pPr>
        <w:numPr>
          <w:ilvl w:val="1"/>
          <w:numId w:val="1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lastRenderedPageBreak/>
        <w:t xml:space="preserve">nazwach albo imionach i nazwiskach oraz siedzibach lub miejscach prowadzonej działalności gospodarczej albo miejscach zamieszkania wykonawców, których oferty zostały otwarte; </w:t>
      </w:r>
    </w:p>
    <w:p w14:paraId="3F7D4092" w14:textId="77777777" w:rsidR="007E56BB" w:rsidRPr="00105752" w:rsidRDefault="007E56BB" w:rsidP="007E56BB">
      <w:pPr>
        <w:numPr>
          <w:ilvl w:val="1"/>
          <w:numId w:val="1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cenach lub kosztach zawartych w ofertach. </w:t>
      </w:r>
    </w:p>
    <w:p w14:paraId="369605EF" w14:textId="2833B23A" w:rsidR="00E548FC" w:rsidRPr="00105752" w:rsidRDefault="007E56BB" w:rsidP="00924F53">
      <w:pPr>
        <w:pStyle w:val="Akapitzlist"/>
        <w:numPr>
          <w:ilvl w:val="0"/>
          <w:numId w:val="28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W przypadku wystąpienia awarii systemu teleinformatycznego, która spowoduje brak możliwości otwarcia ofert w terminie określonym przez Zamawiającego, otwarcie ofert nastąpi niezwłocznie po usunięciu awarii. Zamawiający poinformuje o zmianie terminu otwarcia ofert na stronie internetowej prowadzonego postępowania.</w:t>
      </w:r>
    </w:p>
    <w:p w14:paraId="346E5FB7" w14:textId="77777777" w:rsidR="00E548FC" w:rsidRPr="00105752" w:rsidRDefault="00E548FC" w:rsidP="00E548FC">
      <w:pPr>
        <w:spacing w:after="0" w:line="240" w:lineRule="auto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42EDDEC" w14:textId="53975932" w:rsidR="00E548FC" w:rsidRPr="00105752" w:rsidRDefault="00E548FC" w:rsidP="00E548FC">
      <w:pPr>
        <w:overflowPunct w:val="0"/>
        <w:autoSpaceDE w:val="0"/>
        <w:spacing w:after="0" w:line="240" w:lineRule="auto"/>
        <w:ind w:left="360" w:firstLine="348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ABD5793" w14:textId="18EF60EB" w:rsidR="00026453" w:rsidRPr="00105752" w:rsidRDefault="00026453" w:rsidP="00026453">
      <w:pPr>
        <w:pStyle w:val="Akapitzlist"/>
        <w:numPr>
          <w:ilvl w:val="0"/>
          <w:numId w:val="1"/>
        </w:numPr>
        <w:overflowPunct w:val="0"/>
        <w:autoSpaceDE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504AD28" w14:textId="77777777" w:rsidR="00E548FC" w:rsidRPr="00105752" w:rsidRDefault="00E548FC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5F6B4938" w14:textId="31CE189F" w:rsidR="00026453" w:rsidRPr="00105752" w:rsidRDefault="00026453" w:rsidP="00026453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Z postępowania o udzielenie zamówienia wyklucza się, z zastrzeżeniem art. 110 ust. 2 </w:t>
      </w:r>
      <w:proofErr w:type="spellStart"/>
      <w:r w:rsidRPr="00105752">
        <w:rPr>
          <w:rFonts w:ascii="Tahoma" w:hAnsi="Tahoma" w:cs="Tahoma"/>
          <w:sz w:val="24"/>
          <w:szCs w:val="24"/>
        </w:rPr>
        <w:t>pzp</w:t>
      </w:r>
      <w:proofErr w:type="spellEnd"/>
      <w:r w:rsidRPr="00105752">
        <w:rPr>
          <w:rFonts w:ascii="Tahoma" w:hAnsi="Tahoma" w:cs="Tahoma"/>
          <w:sz w:val="24"/>
          <w:szCs w:val="24"/>
        </w:rPr>
        <w:t xml:space="preserve">, Wykonawcę̨: </w:t>
      </w:r>
    </w:p>
    <w:p w14:paraId="31E4D05F" w14:textId="16CD8A88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będącego osobą fizyczną, którego prawomocnie skazano za przestępstwo: </w:t>
      </w:r>
    </w:p>
    <w:p w14:paraId="321A9CFC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2054C88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handlu ludźmi, o którym mowa w art. 189a Kodeksu karnego, </w:t>
      </w:r>
    </w:p>
    <w:p w14:paraId="6055E734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 którym mowa w art. 228–230a, art. 250a Kodeksu karnego lub w art. 46 lub art. 48 ustawy z dnia 25 czerwca 2010 r. o sporcie, </w:t>
      </w:r>
    </w:p>
    <w:p w14:paraId="5A93A203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6CBB2B0C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 charakterze terrorystycznym, o którym mowa w art. 115 § 20 Kodeksu karnego, lub mające na celu popełnienie tego przestępstwa, </w:t>
      </w:r>
    </w:p>
    <w:p w14:paraId="636F6305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>pracy małoletnich cudzoziemców, o którym mowa w art. 9 ust. 2 ustawy</w:t>
      </w:r>
      <w:r w:rsidRPr="00105752">
        <w:rPr>
          <w:rFonts w:ascii="Tahoma" w:hAnsi="Tahoma" w:cs="Tahoma"/>
          <w:sz w:val="24"/>
          <w:szCs w:val="24"/>
        </w:rPr>
        <w:br/>
        <w:t xml:space="preserve">z dnia 15 czerwca 2012 r. o skutkach powierzania wykonywania pracy cudzoziemcom przebywającym wbrew przepisom na terytorium Rzeczypospolitej Polskiej (Dz. U. z 2012 poz. 769), </w:t>
      </w:r>
    </w:p>
    <w:p w14:paraId="433693CD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lastRenderedPageBreak/>
        <w:t>przeciwko obrotowi gospodarczemu, o których mowa w art. 296–307 Kodeksu karnego, przestępstwo oszustwa, o którym mowa w art. 286 Kodeksu karnego, przestępstwo przeciwko wiarygodności dokumentów,</w:t>
      </w:r>
      <w:r w:rsidRPr="00105752">
        <w:rPr>
          <w:rFonts w:ascii="Tahoma" w:hAnsi="Tahoma" w:cs="Tahoma"/>
          <w:sz w:val="24"/>
          <w:szCs w:val="24"/>
        </w:rPr>
        <w:br/>
        <w:t xml:space="preserve">o których mowa w art. 270–277d Kodeksu karnego, lub przestępstwo skarbowe, </w:t>
      </w:r>
    </w:p>
    <w:p w14:paraId="1FD10946" w14:textId="77777777" w:rsidR="00026453" w:rsidRPr="00105752" w:rsidRDefault="00026453" w:rsidP="00026453">
      <w:pPr>
        <w:numPr>
          <w:ilvl w:val="1"/>
          <w:numId w:val="13"/>
        </w:numPr>
        <w:autoSpaceDE w:val="0"/>
        <w:adjustRightInd w:val="0"/>
        <w:spacing w:after="0" w:line="360" w:lineRule="auto"/>
        <w:ind w:left="103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14:paraId="315D8830" w14:textId="6F5BC2BF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1.1; wobec którego wydano prawomocny wyrok sądu lub ostateczną decyzję administracyjną o zaleganiu z uiszczeniem podatków, opłat lub składek na ubezpieczenie społeczne lub zdrowotne, chyba że wykonawca odpowiednio przed upływem terminu do składania wniosków</w:t>
      </w:r>
      <w:r w:rsidRPr="00105752">
        <w:rPr>
          <w:rFonts w:ascii="Tahoma" w:hAnsi="Tahoma" w:cs="Tahoma"/>
          <w:sz w:val="24"/>
          <w:szCs w:val="24"/>
        </w:rPr>
        <w:br/>
        <w:t xml:space="preserve">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6C3E7765" w14:textId="78847A0E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wobec którego orzeczono zakaz ubiegania się̨ o zamówienia publiczne; </w:t>
      </w:r>
    </w:p>
    <w:p w14:paraId="3377555A" w14:textId="0B465F04" w:rsidR="00026453" w:rsidRPr="00105752" w:rsidRDefault="00026453" w:rsidP="00026453">
      <w:pPr>
        <w:pStyle w:val="Akapitzlist"/>
        <w:numPr>
          <w:ilvl w:val="0"/>
          <w:numId w:val="13"/>
        </w:num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jeżeli Zamawiający może stwierdzić́,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postepowaniu, chyba że wykażą̨, że przygotowali te oferty lub wnioski niezależnie od siebie; </w:t>
      </w:r>
    </w:p>
    <w:p w14:paraId="04123AAF" w14:textId="061A41D1" w:rsidR="00026453" w:rsidRPr="00105752" w:rsidRDefault="00026453" w:rsidP="00026453">
      <w:pPr>
        <w:autoSpaceDE w:val="0"/>
        <w:adjustRightInd w:val="0"/>
        <w:spacing w:after="0" w:line="360" w:lineRule="auto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5.   jeżeli, w przypadkach, o których mowa w art. 85 ust. 1 </w:t>
      </w:r>
      <w:proofErr w:type="spellStart"/>
      <w:r w:rsidRPr="00105752">
        <w:rPr>
          <w:rFonts w:ascii="Tahoma" w:hAnsi="Tahoma" w:cs="Tahoma"/>
          <w:sz w:val="24"/>
          <w:szCs w:val="24"/>
        </w:rPr>
        <w:t>pzp</w:t>
      </w:r>
      <w:proofErr w:type="spellEnd"/>
      <w:r w:rsidRPr="00105752">
        <w:rPr>
          <w:rFonts w:ascii="Tahoma" w:hAnsi="Tahoma" w:cs="Tahoma"/>
          <w:sz w:val="24"/>
          <w:szCs w:val="24"/>
        </w:rPr>
        <w:t xml:space="preserve">., doszło do zakłócenia konkurencji wynikającego z wcześniejszego zaangażowania tego Wykonawcy lub podmiotu, który należy z wykonawcą do tej samej grupy kapitałowej w rozumieniu </w:t>
      </w:r>
      <w:r w:rsidRPr="00105752">
        <w:rPr>
          <w:rFonts w:ascii="Tahoma" w:hAnsi="Tahoma" w:cs="Tahoma"/>
          <w:sz w:val="24"/>
          <w:szCs w:val="24"/>
        </w:rPr>
        <w:lastRenderedPageBreak/>
        <w:t xml:space="preserve">ustawy z dnia 16 lutego 2007 r. o ochronie konkurencji i konsumentów, chyba że spowodowane tym zakłócenie konkurencji może być́ wyeliminowane w inny sposób niż̇ przez wykluczenie Wykonawcy z udziału w postepowaniu o udzielenie zamówienia. </w:t>
      </w:r>
    </w:p>
    <w:p w14:paraId="4A620F02" w14:textId="77777777" w:rsidR="00026453" w:rsidRPr="00105752" w:rsidRDefault="00026453" w:rsidP="00924F53">
      <w:pPr>
        <w:numPr>
          <w:ilvl w:val="0"/>
          <w:numId w:val="28"/>
        </w:numPr>
        <w:autoSpaceDE w:val="0"/>
        <w:adjustRightInd w:val="0"/>
        <w:spacing w:before="240" w:after="0" w:line="360" w:lineRule="auto"/>
        <w:ind w:left="357" w:hanging="357"/>
        <w:contextualSpacing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Wykonawca może zostać́ wykluczony przez Zamawiającego na każdym etapie postępowania o udzielenie zamówienia. </w:t>
      </w:r>
    </w:p>
    <w:p w14:paraId="5B099CBE" w14:textId="7CFA6D74" w:rsidR="00E548FC" w:rsidRPr="00105752" w:rsidRDefault="00104BA2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05752">
        <w:rPr>
          <w:rFonts w:ascii="Tahoma" w:eastAsia="Times New Roman" w:hAnsi="Tahoma" w:cs="Tahoma"/>
          <w:sz w:val="24"/>
          <w:szCs w:val="24"/>
          <w:lang w:eastAsia="pl-PL"/>
        </w:rPr>
        <w:t xml:space="preserve">7. </w:t>
      </w:r>
      <w:r w:rsidR="00E548FC" w:rsidRPr="00105752">
        <w:rPr>
          <w:rFonts w:ascii="Tahoma" w:eastAsia="Times New Roman" w:hAnsi="Tahoma" w:cs="Tahoma"/>
          <w:sz w:val="24"/>
          <w:szCs w:val="24"/>
          <w:lang w:eastAsia="pl-PL"/>
        </w:rPr>
        <w:t>Zamawiający będzie dokonywał oceny spełnienia tych warunków na podstawie złożonych dokumentów i oświadczeń.</w:t>
      </w:r>
    </w:p>
    <w:p w14:paraId="1ACF010A" w14:textId="7045BA1D" w:rsidR="00E548FC" w:rsidRPr="00105752" w:rsidRDefault="00E548FC" w:rsidP="00E548FC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7715068D" w14:textId="77777777" w:rsidR="00104BA2" w:rsidRPr="00105752" w:rsidRDefault="00104BA2" w:rsidP="00104BA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05752">
        <w:rPr>
          <w:rFonts w:ascii="Tahoma" w:eastAsia="Times New Roman" w:hAnsi="Tahoma" w:cs="Tahoma"/>
          <w:sz w:val="24"/>
          <w:szCs w:val="24"/>
          <w:lang w:eastAsia="pl-PL"/>
        </w:rPr>
        <w:t>Pracownikiem uprawnionym do kontaktów jest :</w:t>
      </w:r>
    </w:p>
    <w:p w14:paraId="7CA95591" w14:textId="77777777" w:rsidR="00104BA2" w:rsidRPr="00105752" w:rsidRDefault="00104BA2" w:rsidP="00104BA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</w:p>
    <w:p w14:paraId="07449B48" w14:textId="77777777" w:rsidR="00104BA2" w:rsidRPr="00105752" w:rsidRDefault="00104BA2" w:rsidP="00104BA2">
      <w:pPr>
        <w:overflowPunct w:val="0"/>
        <w:autoSpaceDE w:val="0"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105752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 xml:space="preserve">Maciej K. Azarewicz      </w:t>
      </w:r>
      <w:r w:rsidRPr="00105752">
        <w:rPr>
          <w:rFonts w:ascii="Tahoma" w:eastAsia="Times New Roman" w:hAnsi="Tahoma" w:cs="Tahoma"/>
          <w:sz w:val="24"/>
          <w:szCs w:val="24"/>
          <w:lang w:eastAsia="pl-PL"/>
        </w:rPr>
        <w:t xml:space="preserve"> (zagadnienia merytoryczne) tel.58 551 17 10, wew. 236</w:t>
      </w:r>
    </w:p>
    <w:p w14:paraId="3E01DA67" w14:textId="6E05D984" w:rsidR="00104BA2" w:rsidRPr="00105752" w:rsidRDefault="00104BA2" w:rsidP="00104BA2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105752">
        <w:rPr>
          <w:rFonts w:ascii="Tahoma" w:eastAsia="Times New Roman" w:hAnsi="Tahoma" w:cs="Tahoma"/>
          <w:b/>
          <w:bCs/>
          <w:sz w:val="24"/>
          <w:szCs w:val="24"/>
          <w:lang w:eastAsia="pl-PL"/>
        </w:rPr>
        <w:t>Stanisław Drążkiewicz</w:t>
      </w:r>
      <w:r w:rsidRPr="00105752">
        <w:rPr>
          <w:rFonts w:ascii="Tahoma" w:eastAsia="Times New Roman" w:hAnsi="Tahoma" w:cs="Tahoma"/>
          <w:sz w:val="24"/>
          <w:szCs w:val="24"/>
          <w:lang w:eastAsia="pl-PL"/>
        </w:rPr>
        <w:t xml:space="preserve"> (zagadnienia proceduralne) tel.58 551 17 10, wew. 259</w:t>
      </w:r>
    </w:p>
    <w:p w14:paraId="12679236" w14:textId="77777777" w:rsidR="00E548FC" w:rsidRPr="00105752" w:rsidRDefault="00E548FC" w:rsidP="00E548FC">
      <w:pPr>
        <w:rPr>
          <w:rFonts w:ascii="Tahoma" w:hAnsi="Tahoma" w:cs="Tahoma"/>
          <w:sz w:val="24"/>
          <w:szCs w:val="24"/>
        </w:rPr>
      </w:pPr>
      <w:r w:rsidRPr="00105752">
        <w:rPr>
          <w:rFonts w:ascii="Tahoma" w:hAnsi="Tahoma" w:cs="Tahoma"/>
          <w:sz w:val="24"/>
          <w:szCs w:val="24"/>
        </w:rPr>
        <w:t xml:space="preserve">                                                                                                               </w:t>
      </w:r>
    </w:p>
    <w:p w14:paraId="5BA9DCC0" w14:textId="6F58D935" w:rsidR="003F272D" w:rsidRPr="003F272D" w:rsidRDefault="00E548FC" w:rsidP="003F272D">
      <w:pPr>
        <w:spacing w:after="0" w:line="360" w:lineRule="auto"/>
        <w:ind w:left="2124" w:hanging="2124"/>
        <w:rPr>
          <w:rFonts w:asciiTheme="minorHAnsi" w:hAnsiTheme="minorHAnsi" w:cstheme="minorHAnsi"/>
          <w:sz w:val="24"/>
          <w:szCs w:val="24"/>
        </w:rPr>
      </w:pPr>
      <w:r w:rsidRPr="00DC47C7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</w:t>
      </w:r>
      <w:r w:rsidR="003F272D">
        <w:rPr>
          <w:rFonts w:asciiTheme="minorHAnsi" w:hAnsiTheme="minorHAnsi" w:cstheme="minorHAnsi"/>
          <w:sz w:val="24"/>
          <w:szCs w:val="24"/>
        </w:rPr>
        <w:t xml:space="preserve">                                       </w:t>
      </w:r>
      <w:r w:rsidR="003F272D"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Zatwierdził: </w:t>
      </w:r>
    </w:p>
    <w:p w14:paraId="1E86A48B" w14:textId="77777777" w:rsidR="003F272D" w:rsidRPr="003F272D" w:rsidRDefault="003F272D" w:rsidP="003F272D">
      <w:pPr>
        <w:suppressAutoHyphens w:val="0"/>
        <w:autoSpaceDE w:val="0"/>
        <w:adjustRightInd w:val="0"/>
        <w:spacing w:after="0"/>
        <w:jc w:val="right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</w:p>
    <w:p w14:paraId="2E632677" w14:textId="6AACFF3B" w:rsidR="003F272D" w:rsidRPr="003F272D" w:rsidRDefault="003F272D" w:rsidP="003F272D">
      <w:pPr>
        <w:suppressAutoHyphens w:val="0"/>
        <w:autoSpaceDE w:val="0"/>
        <w:adjustRightInd w:val="0"/>
        <w:spacing w:after="0"/>
        <w:jc w:val="center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                                                       /-/Andrzej Czekaj</w:t>
      </w:r>
    </w:p>
    <w:p w14:paraId="2CC75F06" w14:textId="77777777" w:rsidR="003F272D" w:rsidRPr="003F272D" w:rsidRDefault="003F272D" w:rsidP="003F272D">
      <w:pPr>
        <w:suppressAutoHyphens w:val="0"/>
        <w:autoSpaceDE w:val="0"/>
        <w:adjustRightInd w:val="0"/>
        <w:spacing w:after="0"/>
        <w:jc w:val="right"/>
        <w:textAlignment w:val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3F272D">
        <w:rPr>
          <w:rFonts w:ascii="Tahoma" w:eastAsia="Times New Roman" w:hAnsi="Tahoma" w:cs="Tahoma"/>
          <w:color w:val="000000"/>
          <w:sz w:val="24"/>
          <w:szCs w:val="24"/>
          <w:lang w:eastAsia="pl-PL"/>
        </w:rPr>
        <w:t xml:space="preserve">Dyrektor Miejskiego Ośrodka Pomocy Społecznej </w:t>
      </w:r>
    </w:p>
    <w:p w14:paraId="3CF3C7E4" w14:textId="257B9D82" w:rsidR="00E548FC" w:rsidRPr="00DC47C7" w:rsidRDefault="003F272D" w:rsidP="003F272D">
      <w:pPr>
        <w:spacing w:after="0" w:line="360" w:lineRule="auto"/>
        <w:ind w:left="2124" w:hanging="2124"/>
        <w:jc w:val="center"/>
        <w:rPr>
          <w:rFonts w:asciiTheme="minorHAnsi" w:eastAsia="Times New Roman" w:hAnsiTheme="minorHAnsi" w:cstheme="minorHAnsi"/>
          <w:b/>
          <w:color w:val="00000A"/>
          <w:kern w:val="3"/>
          <w:sz w:val="24"/>
          <w:szCs w:val="24"/>
          <w:lang w:eastAsia="zh-CN"/>
        </w:rPr>
      </w:pPr>
      <w:r>
        <w:rPr>
          <w:rFonts w:ascii="Tahoma" w:hAnsi="Tahoma" w:cs="Tahoma"/>
          <w:kern w:val="2"/>
        </w:rPr>
        <w:t xml:space="preserve">                                                                 </w:t>
      </w:r>
      <w:r w:rsidRPr="003F272D">
        <w:rPr>
          <w:rFonts w:ascii="Tahoma" w:hAnsi="Tahoma" w:cs="Tahoma"/>
          <w:kern w:val="2"/>
        </w:rPr>
        <w:t xml:space="preserve">w Sopocie            </w:t>
      </w:r>
      <w:r w:rsidR="00E548FC" w:rsidRPr="00DC47C7">
        <w:rPr>
          <w:rFonts w:asciiTheme="minorHAnsi" w:eastAsia="Times New Roman" w:hAnsiTheme="minorHAnsi" w:cstheme="minorHAnsi"/>
          <w:b/>
          <w:color w:val="00000A"/>
          <w:kern w:val="3"/>
          <w:sz w:val="24"/>
          <w:szCs w:val="24"/>
          <w:lang w:eastAsia="zh-CN"/>
        </w:rPr>
        <w:t xml:space="preserve">                                                            </w:t>
      </w:r>
    </w:p>
    <w:p w14:paraId="6F48404E" w14:textId="77777777" w:rsidR="00E548FC" w:rsidRPr="00DC47C7" w:rsidRDefault="00E548FC" w:rsidP="00E548FC">
      <w:pPr>
        <w:rPr>
          <w:rFonts w:asciiTheme="minorHAnsi" w:hAnsiTheme="minorHAnsi" w:cstheme="minorHAnsi"/>
          <w:sz w:val="24"/>
          <w:szCs w:val="24"/>
        </w:rPr>
      </w:pPr>
    </w:p>
    <w:p w14:paraId="28C509CF" w14:textId="77777777" w:rsidR="00FA142E" w:rsidRPr="00DC47C7" w:rsidRDefault="00FA142E">
      <w:pPr>
        <w:rPr>
          <w:rFonts w:asciiTheme="minorHAnsi" w:hAnsiTheme="minorHAnsi" w:cstheme="minorHAnsi"/>
          <w:sz w:val="24"/>
          <w:szCs w:val="24"/>
        </w:rPr>
      </w:pPr>
    </w:p>
    <w:sectPr w:rsidR="00FA142E" w:rsidRPr="00DC47C7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NewRoman"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-2466"/>
        </w:tabs>
        <w:ind w:left="360" w:hanging="360"/>
      </w:pPr>
      <w:rPr>
        <w:b w:val="0"/>
        <w:bCs/>
      </w:rPr>
    </w:lvl>
  </w:abstractNum>
  <w:abstractNum w:abstractNumId="1" w15:restartNumberingAfterBreak="0">
    <w:nsid w:val="0681291B"/>
    <w:multiLevelType w:val="hybridMultilevel"/>
    <w:tmpl w:val="BB484150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97E4E70"/>
    <w:multiLevelType w:val="hybridMultilevel"/>
    <w:tmpl w:val="0232B5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B353B"/>
    <w:multiLevelType w:val="multilevel"/>
    <w:tmpl w:val="6D748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6C3747D"/>
    <w:multiLevelType w:val="hybridMultilevel"/>
    <w:tmpl w:val="26FC0C1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6F907458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83B2D"/>
    <w:multiLevelType w:val="hybridMultilevel"/>
    <w:tmpl w:val="BAD65D1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4086A60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37DD6"/>
    <w:multiLevelType w:val="hybridMultilevel"/>
    <w:tmpl w:val="BF00DA9A"/>
    <w:lvl w:ilvl="0" w:tplc="7C9E18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15213"/>
    <w:multiLevelType w:val="hybridMultilevel"/>
    <w:tmpl w:val="236A00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D0408"/>
    <w:multiLevelType w:val="multilevel"/>
    <w:tmpl w:val="AF82913A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2B34BA"/>
    <w:multiLevelType w:val="multilevel"/>
    <w:tmpl w:val="296674B0"/>
    <w:lvl w:ilvl="0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A954AAF"/>
    <w:multiLevelType w:val="hybridMultilevel"/>
    <w:tmpl w:val="A5621F96"/>
    <w:lvl w:ilvl="0" w:tplc="38824CA0">
      <w:start w:val="1"/>
      <w:numFmt w:val="upperLetter"/>
      <w:lvlText w:val="%1-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F5440"/>
    <w:multiLevelType w:val="hybridMultilevel"/>
    <w:tmpl w:val="17849DD0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CC0C9FE6">
      <w:start w:val="1"/>
      <w:numFmt w:val="lowerLetter"/>
      <w:lvlText w:val="%3)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672D63"/>
    <w:multiLevelType w:val="hybridMultilevel"/>
    <w:tmpl w:val="3E9EBA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4A48800">
      <w:start w:val="1"/>
      <w:numFmt w:val="decimal"/>
      <w:lvlText w:val="%2)"/>
      <w:lvlJc w:val="left"/>
      <w:pPr>
        <w:ind w:left="720" w:hanging="360"/>
      </w:pPr>
      <w:rPr>
        <w:color w:val="auto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9106BE"/>
    <w:multiLevelType w:val="hybridMultilevel"/>
    <w:tmpl w:val="AAE0D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F9467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D1B8E"/>
    <w:multiLevelType w:val="hybridMultilevel"/>
    <w:tmpl w:val="0846E2C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496C49CA">
      <w:start w:val="1"/>
      <w:numFmt w:val="decimal"/>
      <w:lvlText w:val="%2)"/>
      <w:lvlJc w:val="left"/>
      <w:pPr>
        <w:ind w:left="1788" w:hanging="708"/>
      </w:pPr>
      <w:rPr>
        <w:rFonts w:eastAsia="Times New Roman" w:hint="default"/>
      </w:rPr>
    </w:lvl>
    <w:lvl w:ilvl="2" w:tplc="23E42C2C">
      <w:start w:val="1"/>
      <w:numFmt w:val="lowerLetter"/>
      <w:lvlText w:val="%3)"/>
      <w:lvlJc w:val="left"/>
      <w:pPr>
        <w:ind w:left="2688" w:hanging="708"/>
      </w:pPr>
      <w:rPr>
        <w:rFonts w:hint="default"/>
      </w:rPr>
    </w:lvl>
    <w:lvl w:ilvl="3" w:tplc="6C36B810">
      <w:start w:val="2"/>
      <w:numFmt w:val="bullet"/>
      <w:lvlText w:val=""/>
      <w:lvlJc w:val="left"/>
      <w:pPr>
        <w:ind w:left="2880" w:hanging="360"/>
      </w:pPr>
      <w:rPr>
        <w:rFonts w:ascii="Symbol" w:eastAsia="Times New Roman" w:hAnsi="Symbol" w:cs="Tahoma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3624F"/>
    <w:multiLevelType w:val="hybridMultilevel"/>
    <w:tmpl w:val="2C6C8C0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04150017">
      <w:start w:val="1"/>
      <w:numFmt w:val="lowerLetter"/>
      <w:lvlText w:val="%7)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BE463B"/>
    <w:multiLevelType w:val="multilevel"/>
    <w:tmpl w:val="922E7B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2C67861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43E55AEA"/>
    <w:multiLevelType w:val="hybridMultilevel"/>
    <w:tmpl w:val="61BC04A6"/>
    <w:lvl w:ilvl="0" w:tplc="4B78D23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42BA7"/>
    <w:multiLevelType w:val="hybridMultilevel"/>
    <w:tmpl w:val="E01AFECC"/>
    <w:lvl w:ilvl="0" w:tplc="04150017">
      <w:start w:val="1"/>
      <w:numFmt w:val="lowerLetter"/>
      <w:lvlText w:val="%1)"/>
      <w:lvlJc w:val="left"/>
      <w:pPr>
        <w:ind w:left="990" w:hanging="360"/>
      </w:pPr>
    </w:lvl>
    <w:lvl w:ilvl="1" w:tplc="04150019">
      <w:start w:val="1"/>
      <w:numFmt w:val="lowerLetter"/>
      <w:lvlText w:val="%2."/>
      <w:lvlJc w:val="left"/>
      <w:pPr>
        <w:ind w:left="1710" w:hanging="360"/>
      </w:pPr>
    </w:lvl>
    <w:lvl w:ilvl="2" w:tplc="04150017">
      <w:start w:val="1"/>
      <w:numFmt w:val="lowerLetter"/>
      <w:lvlText w:val="%3)"/>
      <w:lvlJc w:val="left"/>
      <w:pPr>
        <w:ind w:left="990" w:hanging="360"/>
      </w:pPr>
    </w:lvl>
    <w:lvl w:ilvl="3" w:tplc="0415000F">
      <w:start w:val="1"/>
      <w:numFmt w:val="decimal"/>
      <w:lvlText w:val="%4."/>
      <w:lvlJc w:val="left"/>
      <w:pPr>
        <w:ind w:left="3150" w:hanging="360"/>
      </w:pPr>
    </w:lvl>
    <w:lvl w:ilvl="4" w:tplc="04150019">
      <w:start w:val="1"/>
      <w:numFmt w:val="lowerLetter"/>
      <w:lvlText w:val="%5."/>
      <w:lvlJc w:val="left"/>
      <w:pPr>
        <w:ind w:left="3870" w:hanging="360"/>
      </w:pPr>
    </w:lvl>
    <w:lvl w:ilvl="5" w:tplc="0415001B">
      <w:start w:val="1"/>
      <w:numFmt w:val="lowerRoman"/>
      <w:lvlText w:val="%6."/>
      <w:lvlJc w:val="right"/>
      <w:pPr>
        <w:ind w:left="4590" w:hanging="180"/>
      </w:pPr>
    </w:lvl>
    <w:lvl w:ilvl="6" w:tplc="0415000F">
      <w:start w:val="1"/>
      <w:numFmt w:val="decimal"/>
      <w:lvlText w:val="%7."/>
      <w:lvlJc w:val="left"/>
      <w:pPr>
        <w:ind w:left="5310" w:hanging="360"/>
      </w:pPr>
    </w:lvl>
    <w:lvl w:ilvl="7" w:tplc="04150019">
      <w:start w:val="1"/>
      <w:numFmt w:val="lowerLetter"/>
      <w:lvlText w:val="%8."/>
      <w:lvlJc w:val="left"/>
      <w:pPr>
        <w:ind w:left="6030" w:hanging="360"/>
      </w:pPr>
    </w:lvl>
    <w:lvl w:ilvl="8" w:tplc="0415001B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4A612D58"/>
    <w:multiLevelType w:val="multilevel"/>
    <w:tmpl w:val="83F4BEB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CBC1FB2"/>
    <w:multiLevelType w:val="multilevel"/>
    <w:tmpl w:val="7EDAE87C"/>
    <w:lvl w:ilvl="0">
      <w:start w:val="1"/>
      <w:numFmt w:val="upperRoman"/>
      <w:lvlText w:val="%1."/>
      <w:lvlJc w:val="righ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F0702C9"/>
    <w:multiLevelType w:val="hybridMultilevel"/>
    <w:tmpl w:val="B120A1BC"/>
    <w:lvl w:ilvl="0" w:tplc="10BC4008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3A6F08"/>
    <w:multiLevelType w:val="hybridMultilevel"/>
    <w:tmpl w:val="A8A2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7448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422519"/>
    <w:multiLevelType w:val="hybridMultilevel"/>
    <w:tmpl w:val="AE6A8E54"/>
    <w:lvl w:ilvl="0" w:tplc="985813C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779040F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8B73C7D"/>
    <w:multiLevelType w:val="multilevel"/>
    <w:tmpl w:val="2124D4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5A0D76D6"/>
    <w:multiLevelType w:val="multilevel"/>
    <w:tmpl w:val="6CB82D0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7" w15:restartNumberingAfterBreak="0">
    <w:nsid w:val="60C24C77"/>
    <w:multiLevelType w:val="hybridMultilevel"/>
    <w:tmpl w:val="6ACA4C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A7637"/>
    <w:multiLevelType w:val="hybridMultilevel"/>
    <w:tmpl w:val="E8742B70"/>
    <w:lvl w:ilvl="0" w:tplc="27986BE2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D6228E"/>
    <w:multiLevelType w:val="hybridMultilevel"/>
    <w:tmpl w:val="DEE48CA6"/>
    <w:lvl w:ilvl="0" w:tplc="FFFFFFFF">
      <w:start w:val="1"/>
      <w:numFmt w:val="decimal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04150011">
      <w:start w:val="1"/>
      <w:numFmt w:val="decimal"/>
      <w:lvlText w:val="%4)"/>
      <w:lvlJc w:val="left"/>
      <w:pPr>
        <w:ind w:left="720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68717C56"/>
    <w:multiLevelType w:val="multilevel"/>
    <w:tmpl w:val="0B54D7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6B4D35D4"/>
    <w:multiLevelType w:val="hybridMultilevel"/>
    <w:tmpl w:val="9CA4C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E04DA"/>
    <w:multiLevelType w:val="hybridMultilevel"/>
    <w:tmpl w:val="7A685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973EE"/>
    <w:multiLevelType w:val="multilevel"/>
    <w:tmpl w:val="64FC7F5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104613790">
    <w:abstractNumId w:val="21"/>
  </w:num>
  <w:num w:numId="2" w16cid:durableId="178980037">
    <w:abstractNumId w:val="20"/>
  </w:num>
  <w:num w:numId="3" w16cid:durableId="410085750">
    <w:abstractNumId w:val="8"/>
  </w:num>
  <w:num w:numId="4" w16cid:durableId="818695648">
    <w:abstractNumId w:val="33"/>
  </w:num>
  <w:num w:numId="5" w16cid:durableId="1197499313">
    <w:abstractNumId w:val="26"/>
  </w:num>
  <w:num w:numId="6" w16cid:durableId="993099672">
    <w:abstractNumId w:val="9"/>
  </w:num>
  <w:num w:numId="7" w16cid:durableId="1999992174">
    <w:abstractNumId w:val="24"/>
  </w:num>
  <w:num w:numId="8" w16cid:durableId="302076596">
    <w:abstractNumId w:val="25"/>
  </w:num>
  <w:num w:numId="9" w16cid:durableId="378482373">
    <w:abstractNumId w:val="16"/>
  </w:num>
  <w:num w:numId="10" w16cid:durableId="1986542805">
    <w:abstractNumId w:val="6"/>
  </w:num>
  <w:num w:numId="11" w16cid:durableId="933439912">
    <w:abstractNumId w:val="17"/>
  </w:num>
  <w:num w:numId="12" w16cid:durableId="1394232093">
    <w:abstractNumId w:val="30"/>
  </w:num>
  <w:num w:numId="13" w16cid:durableId="4925686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99525527">
    <w:abstractNumId w:val="3"/>
  </w:num>
  <w:num w:numId="15" w16cid:durableId="1602570227">
    <w:abstractNumId w:val="24"/>
  </w:num>
  <w:num w:numId="16" w16cid:durableId="116270210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76597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0405214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347797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188761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882630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9558216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33124179">
    <w:abstractNumId w:val="29"/>
  </w:num>
  <w:num w:numId="24" w16cid:durableId="1204951584">
    <w:abstractNumId w:val="27"/>
  </w:num>
  <w:num w:numId="25" w16cid:durableId="821851045">
    <w:abstractNumId w:val="1"/>
  </w:num>
  <w:num w:numId="26" w16cid:durableId="105777360">
    <w:abstractNumId w:val="0"/>
  </w:num>
  <w:num w:numId="27" w16cid:durableId="1177769078">
    <w:abstractNumId w:val="22"/>
  </w:num>
  <w:num w:numId="28" w16cid:durableId="306059684">
    <w:abstractNumId w:val="28"/>
  </w:num>
  <w:num w:numId="29" w16cid:durableId="1831216035">
    <w:abstractNumId w:val="32"/>
  </w:num>
  <w:num w:numId="30" w16cid:durableId="1599171116">
    <w:abstractNumId w:val="14"/>
  </w:num>
  <w:num w:numId="31" w16cid:durableId="1686051510">
    <w:abstractNumId w:val="5"/>
  </w:num>
  <w:num w:numId="32" w16cid:durableId="2075858541">
    <w:abstractNumId w:val="12"/>
  </w:num>
  <w:num w:numId="33" w16cid:durableId="174805549">
    <w:abstractNumId w:val="23"/>
  </w:num>
  <w:num w:numId="34" w16cid:durableId="1268270297">
    <w:abstractNumId w:val="15"/>
  </w:num>
  <w:num w:numId="35" w16cid:durableId="1983609740">
    <w:abstractNumId w:val="18"/>
  </w:num>
  <w:num w:numId="36" w16cid:durableId="875813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8FC"/>
    <w:rsid w:val="00026453"/>
    <w:rsid w:val="00030629"/>
    <w:rsid w:val="0007533B"/>
    <w:rsid w:val="00075435"/>
    <w:rsid w:val="0008744C"/>
    <w:rsid w:val="00091698"/>
    <w:rsid w:val="00104BA2"/>
    <w:rsid w:val="00105752"/>
    <w:rsid w:val="00195589"/>
    <w:rsid w:val="001E7DD4"/>
    <w:rsid w:val="001F34F7"/>
    <w:rsid w:val="003F272D"/>
    <w:rsid w:val="00402EA9"/>
    <w:rsid w:val="0044457B"/>
    <w:rsid w:val="0057222A"/>
    <w:rsid w:val="006F015D"/>
    <w:rsid w:val="007D5477"/>
    <w:rsid w:val="007E56BB"/>
    <w:rsid w:val="00835FFD"/>
    <w:rsid w:val="008445B6"/>
    <w:rsid w:val="00924F53"/>
    <w:rsid w:val="00A54A8C"/>
    <w:rsid w:val="00A97556"/>
    <w:rsid w:val="00AA2885"/>
    <w:rsid w:val="00AD4799"/>
    <w:rsid w:val="00BF10B8"/>
    <w:rsid w:val="00BF61E2"/>
    <w:rsid w:val="00C76E8D"/>
    <w:rsid w:val="00D11194"/>
    <w:rsid w:val="00D134EA"/>
    <w:rsid w:val="00DC47C7"/>
    <w:rsid w:val="00E548FC"/>
    <w:rsid w:val="00FA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1B1EC"/>
  <w15:chartTrackingRefBased/>
  <w15:docId w15:val="{DC3C4D7F-009E-4CDF-BD43-58AE795EF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48FC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a punktowana1,Lista punktowana2,Lista punktowana3,List bullet,L1,Numerowanie,2 heading,A_wyliczenie,K-P_odwolanie,Akapit z listą5,maz_wyliczenie,opis dzialania,Lista punktowana4,List Paragraph,normalny tekst,paragraf,BulletC,Obiekt"/>
    <w:basedOn w:val="Normalny"/>
    <w:link w:val="AkapitzlistZnak"/>
    <w:uiPriority w:val="34"/>
    <w:qFormat/>
    <w:rsid w:val="00E548FC"/>
    <w:pPr>
      <w:ind w:left="720"/>
    </w:pPr>
  </w:style>
  <w:style w:type="character" w:customStyle="1" w:styleId="AkapitzlistZnak">
    <w:name w:val="Akapit z listą Znak"/>
    <w:aliases w:val="Lista punktowana1 Znak,Lista punktowana2 Znak,Lista punktowana3 Znak,List bullet Znak,L1 Znak,Numerowanie Znak,2 heading Znak,A_wyliczenie Znak,K-P_odwolanie Znak,Akapit z listą5 Znak,maz_wyliczenie Znak,opis dzialania Znak"/>
    <w:link w:val="Akapitzlist"/>
    <w:uiPriority w:val="34"/>
    <w:qFormat/>
    <w:rsid w:val="00AD479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924F53"/>
    <w:rPr>
      <w:color w:val="0563C1" w:themeColor="hyperlink"/>
      <w:u w:val="single"/>
    </w:rPr>
  </w:style>
  <w:style w:type="paragraph" w:customStyle="1" w:styleId="Default">
    <w:name w:val="Default"/>
    <w:link w:val="DefaultZnak"/>
    <w:qFormat/>
    <w:rsid w:val="00091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rsid w:val="00091698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5225</Words>
  <Characters>31351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Admin</cp:lastModifiedBy>
  <cp:revision>17</cp:revision>
  <cp:lastPrinted>2025-10-01T05:47:00Z</cp:lastPrinted>
  <dcterms:created xsi:type="dcterms:W3CDTF">2022-10-21T06:11:00Z</dcterms:created>
  <dcterms:modified xsi:type="dcterms:W3CDTF">2025-10-24T11:21:00Z</dcterms:modified>
</cp:coreProperties>
</file>