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5E006B" w14:textId="284D3F33" w:rsidR="004370B7" w:rsidRPr="00676BB4" w:rsidRDefault="004370B7" w:rsidP="004370B7">
      <w:pPr>
        <w:tabs>
          <w:tab w:val="left" w:pos="7150"/>
        </w:tabs>
        <w:suppressAutoHyphens/>
        <w:autoSpaceDN w:val="0"/>
        <w:spacing w:after="0" w:line="240" w:lineRule="auto"/>
        <w:rPr>
          <w:rFonts w:ascii="Tahoma" w:eastAsia="Times New Roman" w:hAnsi="Tahoma" w:cs="Tahoma"/>
          <w:sz w:val="24"/>
          <w:szCs w:val="24"/>
        </w:rPr>
      </w:pPr>
      <w:r w:rsidRPr="00676BB4">
        <w:rPr>
          <w:rFonts w:ascii="Tahoma" w:eastAsia="Times New Roman" w:hAnsi="Tahoma" w:cs="Tahoma"/>
          <w:sz w:val="24"/>
          <w:szCs w:val="24"/>
        </w:rPr>
        <w:t>DPIiRS.271.</w:t>
      </w:r>
      <w:r w:rsidRPr="00676BB4">
        <w:rPr>
          <w:rFonts w:ascii="Tahoma" w:eastAsia="Times New Roman" w:hAnsi="Tahoma" w:cs="Tahoma"/>
          <w:sz w:val="24"/>
          <w:szCs w:val="24"/>
        </w:rPr>
        <w:t>1</w:t>
      </w:r>
      <w:r w:rsidRPr="00676BB4">
        <w:rPr>
          <w:rFonts w:ascii="Tahoma" w:eastAsia="Times New Roman" w:hAnsi="Tahoma" w:cs="Tahoma"/>
          <w:sz w:val="24"/>
          <w:szCs w:val="24"/>
        </w:rPr>
        <w:t>. 202</w:t>
      </w:r>
      <w:r w:rsidRPr="00676BB4">
        <w:rPr>
          <w:rFonts w:ascii="Tahoma" w:eastAsia="Times New Roman" w:hAnsi="Tahoma" w:cs="Tahoma"/>
          <w:sz w:val="24"/>
          <w:szCs w:val="24"/>
        </w:rPr>
        <w:t>5</w:t>
      </w:r>
      <w:r w:rsidRPr="00676BB4">
        <w:rPr>
          <w:rFonts w:ascii="Tahoma" w:eastAsia="Times New Roman" w:hAnsi="Tahoma" w:cs="Tahoma"/>
          <w:sz w:val="24"/>
          <w:szCs w:val="24"/>
        </w:rPr>
        <w:t xml:space="preserve">                                                       Sopot, dnia 18.11.202</w:t>
      </w:r>
      <w:r w:rsidRPr="00676BB4">
        <w:rPr>
          <w:rFonts w:ascii="Tahoma" w:eastAsia="Times New Roman" w:hAnsi="Tahoma" w:cs="Tahoma"/>
          <w:sz w:val="24"/>
          <w:szCs w:val="24"/>
        </w:rPr>
        <w:t>5</w:t>
      </w:r>
      <w:r w:rsidRPr="00676BB4">
        <w:rPr>
          <w:rFonts w:ascii="Tahoma" w:eastAsia="Times New Roman" w:hAnsi="Tahoma" w:cs="Tahoma"/>
          <w:sz w:val="24"/>
          <w:szCs w:val="24"/>
        </w:rPr>
        <w:t xml:space="preserve"> r.</w:t>
      </w:r>
    </w:p>
    <w:p w14:paraId="0042C2DF" w14:textId="42AD550E" w:rsidR="004370B7" w:rsidRPr="00676BB4" w:rsidRDefault="004370B7" w:rsidP="004370B7">
      <w:pPr>
        <w:tabs>
          <w:tab w:val="left" w:pos="7150"/>
        </w:tabs>
        <w:suppressAutoHyphens/>
        <w:autoSpaceDN w:val="0"/>
        <w:spacing w:after="0" w:line="240" w:lineRule="auto"/>
        <w:rPr>
          <w:rFonts w:ascii="Tahoma" w:eastAsia="Times New Roman" w:hAnsi="Tahoma" w:cs="Tahoma"/>
          <w:sz w:val="24"/>
          <w:szCs w:val="24"/>
        </w:rPr>
      </w:pPr>
      <w:r w:rsidRPr="00676BB4">
        <w:rPr>
          <w:rFonts w:ascii="Tahoma" w:eastAsia="Times New Roman" w:hAnsi="Tahoma" w:cs="Tahoma"/>
          <w:sz w:val="24"/>
          <w:szCs w:val="24"/>
        </w:rPr>
        <w:t>numer sprawy                                                                    miejscowość, data</w:t>
      </w:r>
    </w:p>
    <w:p w14:paraId="1C3A88C1" w14:textId="77777777" w:rsidR="004370B7" w:rsidRPr="00676BB4" w:rsidRDefault="004370B7" w:rsidP="004370B7">
      <w:pPr>
        <w:suppressAutoHyphens/>
        <w:autoSpaceDN w:val="0"/>
        <w:spacing w:after="120" w:line="240" w:lineRule="auto"/>
        <w:jc w:val="center"/>
        <w:rPr>
          <w:rFonts w:ascii="Tahoma" w:eastAsia="Times New Roman" w:hAnsi="Tahoma" w:cs="Tahoma"/>
          <w:sz w:val="24"/>
          <w:szCs w:val="24"/>
        </w:rPr>
      </w:pPr>
      <w:r w:rsidRPr="00676BB4">
        <w:rPr>
          <w:rFonts w:ascii="Tahoma" w:eastAsia="Times New Roman" w:hAnsi="Tahoma" w:cs="Tahoma"/>
          <w:sz w:val="24"/>
          <w:szCs w:val="24"/>
        </w:rPr>
        <w:br/>
      </w:r>
    </w:p>
    <w:p w14:paraId="0C9D203F" w14:textId="77777777" w:rsidR="004370B7" w:rsidRPr="00676BB4" w:rsidRDefault="004370B7" w:rsidP="004370B7">
      <w:pPr>
        <w:suppressAutoHyphens/>
        <w:autoSpaceDN w:val="0"/>
        <w:spacing w:after="120" w:line="240" w:lineRule="auto"/>
        <w:jc w:val="center"/>
        <w:rPr>
          <w:rFonts w:ascii="Tahoma" w:eastAsia="Times New Roman" w:hAnsi="Tahoma" w:cs="Tahoma"/>
          <w:b/>
          <w:bCs/>
          <w:sz w:val="24"/>
          <w:szCs w:val="24"/>
        </w:rPr>
      </w:pPr>
      <w:r w:rsidRPr="00676BB4">
        <w:rPr>
          <w:rFonts w:ascii="Tahoma" w:eastAsia="Times New Roman" w:hAnsi="Tahoma" w:cs="Tahoma"/>
          <w:b/>
          <w:bCs/>
          <w:sz w:val="24"/>
          <w:szCs w:val="24"/>
        </w:rPr>
        <w:t>ZAWIADOMIENIE :</w:t>
      </w:r>
    </w:p>
    <w:p w14:paraId="02EAC15F" w14:textId="77777777" w:rsidR="004370B7" w:rsidRPr="00676BB4" w:rsidRDefault="004370B7" w:rsidP="004370B7">
      <w:pPr>
        <w:suppressAutoHyphens/>
        <w:autoSpaceDN w:val="0"/>
        <w:spacing w:after="120" w:line="240" w:lineRule="auto"/>
        <w:jc w:val="center"/>
        <w:rPr>
          <w:rFonts w:ascii="Tahoma" w:eastAsia="Times New Roman" w:hAnsi="Tahoma" w:cs="Tahoma"/>
          <w:b/>
          <w:bCs/>
          <w:sz w:val="24"/>
          <w:szCs w:val="24"/>
        </w:rPr>
      </w:pPr>
    </w:p>
    <w:p w14:paraId="0308FAA2" w14:textId="2D3B9FD8" w:rsidR="004370B7" w:rsidRPr="00676BB4" w:rsidRDefault="004370B7" w:rsidP="004370B7">
      <w:pPr>
        <w:suppressAutoHyphens/>
        <w:autoSpaceDN w:val="0"/>
        <w:spacing w:after="0" w:line="360" w:lineRule="auto"/>
        <w:rPr>
          <w:rFonts w:ascii="Tahoma" w:eastAsia="Calibri" w:hAnsi="Tahoma" w:cs="Tahoma"/>
          <w:sz w:val="24"/>
          <w:szCs w:val="24"/>
        </w:rPr>
      </w:pPr>
      <w:r w:rsidRPr="00676BB4">
        <w:rPr>
          <w:rFonts w:ascii="Tahoma" w:eastAsia="Times New Roman" w:hAnsi="Tahoma" w:cs="Tahoma"/>
          <w:b/>
          <w:sz w:val="24"/>
          <w:szCs w:val="24"/>
        </w:rPr>
        <w:t>Miejski Ośrodek Pomocy Społecznej w Sopocie ul. Kolejowa 14</w:t>
      </w:r>
      <w:r w:rsidRPr="00676BB4">
        <w:rPr>
          <w:rFonts w:ascii="Tahoma" w:eastAsia="Times New Roman" w:hAnsi="Tahoma" w:cs="Tahoma"/>
          <w:sz w:val="24"/>
          <w:szCs w:val="24"/>
        </w:rPr>
        <w:t xml:space="preserve"> w oparciu </w:t>
      </w:r>
      <w:r w:rsidRPr="00676BB4">
        <w:rPr>
          <w:rFonts w:ascii="Tahoma" w:eastAsia="Calibri" w:hAnsi="Tahoma" w:cs="Tahoma"/>
          <w:bCs/>
          <w:sz w:val="24"/>
          <w:szCs w:val="24"/>
          <w:lang w:eastAsia="pl-PL"/>
        </w:rPr>
        <w:t xml:space="preserve"> przepisy</w:t>
      </w:r>
      <w:r w:rsidRPr="00676BB4">
        <w:rPr>
          <w:rFonts w:ascii="Tahoma" w:eastAsia="Times New Roman" w:hAnsi="Tahoma" w:cs="Tahoma"/>
          <w:sz w:val="24"/>
          <w:szCs w:val="24"/>
        </w:rPr>
        <w:t xml:space="preserve"> art.253 ust.1 ustawy</w:t>
      </w:r>
      <w:r w:rsidRPr="00676BB4">
        <w:rPr>
          <w:rFonts w:ascii="Tahoma" w:eastAsia="Calibri" w:hAnsi="Tahoma" w:cs="Tahoma"/>
          <w:bCs/>
          <w:sz w:val="24"/>
          <w:szCs w:val="24"/>
          <w:lang w:eastAsia="pl-PL"/>
        </w:rPr>
        <w:t xml:space="preserve">   z </w:t>
      </w:r>
      <w:r w:rsidRPr="00676BB4">
        <w:rPr>
          <w:rFonts w:ascii="Tahoma" w:eastAsia="Calibri" w:hAnsi="Tahoma" w:cs="Tahoma"/>
          <w:sz w:val="24"/>
          <w:szCs w:val="24"/>
        </w:rPr>
        <w:t>dnia 11 września 2019 r. - Prawo zamówień publicznych (Dz. U. z 202</w:t>
      </w:r>
      <w:r w:rsidRPr="00676BB4">
        <w:rPr>
          <w:rFonts w:ascii="Tahoma" w:eastAsia="Calibri" w:hAnsi="Tahoma" w:cs="Tahoma"/>
          <w:sz w:val="24"/>
          <w:szCs w:val="24"/>
        </w:rPr>
        <w:t>4</w:t>
      </w:r>
      <w:r w:rsidRPr="00676BB4">
        <w:rPr>
          <w:rFonts w:ascii="Tahoma" w:eastAsia="Calibri" w:hAnsi="Tahoma" w:cs="Tahoma"/>
          <w:sz w:val="24"/>
          <w:szCs w:val="24"/>
        </w:rPr>
        <w:t xml:space="preserve"> r., poz. </w:t>
      </w:r>
      <w:r w:rsidRPr="00676BB4">
        <w:rPr>
          <w:rFonts w:ascii="Tahoma" w:eastAsia="Calibri" w:hAnsi="Tahoma" w:cs="Tahoma"/>
          <w:sz w:val="24"/>
          <w:szCs w:val="24"/>
        </w:rPr>
        <w:t>1320</w:t>
      </w:r>
      <w:r w:rsidRPr="00676BB4">
        <w:rPr>
          <w:rFonts w:ascii="Tahoma" w:eastAsia="Calibri" w:hAnsi="Tahoma" w:cs="Tahoma"/>
          <w:sz w:val="24"/>
          <w:szCs w:val="24"/>
        </w:rPr>
        <w:t xml:space="preserve">) </w:t>
      </w:r>
      <w:r w:rsidRPr="00676BB4">
        <w:rPr>
          <w:rFonts w:ascii="Tahoma" w:eastAsia="Times New Roman" w:hAnsi="Tahoma" w:cs="Tahoma"/>
          <w:sz w:val="24"/>
          <w:szCs w:val="24"/>
        </w:rPr>
        <w:t xml:space="preserve">zawiadamia, że w postępowaniu o udzielenie zamówienia publicznego w  trybie </w:t>
      </w:r>
      <w:r w:rsidRPr="00676BB4">
        <w:rPr>
          <w:rFonts w:ascii="Tahoma" w:eastAsia="Calibri" w:hAnsi="Tahoma" w:cs="Tahoma"/>
          <w:bCs/>
          <w:sz w:val="24"/>
          <w:szCs w:val="24"/>
          <w:lang w:eastAsia="pl-PL"/>
        </w:rPr>
        <w:t xml:space="preserve">podstawowym art. 275 pkt 1 na usługi społeczne art. 359 pkt.2  na  podstawie  przepisów   ustawy z </w:t>
      </w:r>
      <w:r w:rsidRPr="00676BB4">
        <w:rPr>
          <w:rFonts w:ascii="Tahoma" w:eastAsia="Calibri" w:hAnsi="Tahoma" w:cs="Tahoma"/>
          <w:sz w:val="24"/>
          <w:szCs w:val="24"/>
        </w:rPr>
        <w:t>dnia 11 września 2019 r. - Prawo zamówień publicznych (Dz. U. z 202</w:t>
      </w:r>
      <w:r w:rsidRPr="00676BB4">
        <w:rPr>
          <w:rFonts w:ascii="Tahoma" w:eastAsia="Calibri" w:hAnsi="Tahoma" w:cs="Tahoma"/>
          <w:sz w:val="24"/>
          <w:szCs w:val="24"/>
        </w:rPr>
        <w:t>4</w:t>
      </w:r>
      <w:r w:rsidRPr="00676BB4">
        <w:rPr>
          <w:rFonts w:ascii="Tahoma" w:eastAsia="Calibri" w:hAnsi="Tahoma" w:cs="Tahoma"/>
          <w:sz w:val="24"/>
          <w:szCs w:val="24"/>
        </w:rPr>
        <w:t xml:space="preserve"> r., poz. 1</w:t>
      </w:r>
      <w:r w:rsidRPr="00676BB4">
        <w:rPr>
          <w:rFonts w:ascii="Tahoma" w:eastAsia="Calibri" w:hAnsi="Tahoma" w:cs="Tahoma"/>
          <w:sz w:val="24"/>
          <w:szCs w:val="24"/>
        </w:rPr>
        <w:t>1320</w:t>
      </w:r>
      <w:r w:rsidRPr="00676BB4">
        <w:rPr>
          <w:rFonts w:ascii="Tahoma" w:eastAsia="Calibri" w:hAnsi="Tahoma" w:cs="Tahoma"/>
          <w:sz w:val="24"/>
          <w:szCs w:val="24"/>
        </w:rPr>
        <w:t>)</w:t>
      </w:r>
      <w:r w:rsidRPr="00676BB4">
        <w:rPr>
          <w:rFonts w:ascii="Tahoma" w:eastAsia="Times New Roman" w:hAnsi="Tahoma" w:cs="Tahoma"/>
          <w:sz w:val="24"/>
          <w:szCs w:val="24"/>
        </w:rPr>
        <w:t xml:space="preserve"> na :</w:t>
      </w:r>
    </w:p>
    <w:p w14:paraId="0A83D746" w14:textId="77777777" w:rsidR="004370B7" w:rsidRPr="00676BB4" w:rsidRDefault="004370B7" w:rsidP="004370B7">
      <w:pPr>
        <w:numPr>
          <w:ilvl w:val="1"/>
          <w:numId w:val="0"/>
        </w:numPr>
        <w:suppressAutoHyphens/>
        <w:autoSpaceDN w:val="0"/>
        <w:spacing w:line="276" w:lineRule="auto"/>
        <w:rPr>
          <w:rFonts w:ascii="Tahoma" w:eastAsiaTheme="minorEastAsia" w:hAnsi="Tahoma" w:cs="Tahoma"/>
          <w:b/>
          <w:color w:val="5A5A5A" w:themeColor="text1" w:themeTint="A5"/>
          <w:spacing w:val="15"/>
          <w:sz w:val="24"/>
          <w:szCs w:val="24"/>
        </w:rPr>
      </w:pPr>
      <w:r w:rsidRPr="00676BB4">
        <w:rPr>
          <w:rFonts w:ascii="Tahoma" w:eastAsiaTheme="minorEastAsia" w:hAnsi="Tahoma" w:cs="Tahoma"/>
          <w:b/>
          <w:color w:val="5A5A5A" w:themeColor="text1" w:themeTint="A5"/>
          <w:spacing w:val="15"/>
          <w:sz w:val="24"/>
          <w:szCs w:val="24"/>
        </w:rPr>
        <w:t>„Zapewnienie specjalistycznych usług opiekuńczych dla osób z zaburzeniami psychicznymi”</w:t>
      </w:r>
    </w:p>
    <w:p w14:paraId="05EB4DA3" w14:textId="77777777" w:rsidR="004370B7" w:rsidRPr="004370B7" w:rsidRDefault="004370B7" w:rsidP="004370B7">
      <w:pPr>
        <w:autoSpaceDE w:val="0"/>
        <w:autoSpaceDN w:val="0"/>
        <w:adjustRightInd w:val="0"/>
        <w:spacing w:after="0" w:line="276" w:lineRule="auto"/>
        <w:rPr>
          <w:rFonts w:ascii="Tahoma" w:eastAsia="Times New Roman" w:hAnsi="Tahoma" w:cs="Tahoma"/>
          <w:bCs/>
          <w:color w:val="000000"/>
          <w:sz w:val="24"/>
          <w:szCs w:val="24"/>
          <w:lang w:eastAsia="pl-PL"/>
        </w:rPr>
      </w:pPr>
      <w:r w:rsidRPr="004370B7">
        <w:rPr>
          <w:rFonts w:ascii="Tahoma" w:eastAsia="Times New Roman" w:hAnsi="Tahoma" w:cs="Tahoma"/>
          <w:bCs/>
          <w:color w:val="000000"/>
          <w:sz w:val="24"/>
          <w:szCs w:val="24"/>
          <w:lang w:eastAsia="pl-PL"/>
        </w:rPr>
        <w:t xml:space="preserve">Przedmiotowe postępowanie prowadzone jest przy użyciu środków komunikacji elektronicznej. </w:t>
      </w:r>
    </w:p>
    <w:p w14:paraId="2F0E1F89" w14:textId="77777777" w:rsidR="004370B7" w:rsidRPr="004370B7" w:rsidRDefault="004370B7" w:rsidP="004370B7">
      <w:pPr>
        <w:suppressAutoHyphens/>
        <w:autoSpaceDN w:val="0"/>
        <w:spacing w:line="276" w:lineRule="auto"/>
        <w:rPr>
          <w:rFonts w:ascii="Tahoma" w:eastAsia="Times New Roman" w:hAnsi="Tahoma" w:cs="Tahoma"/>
          <w:color w:val="5A5A5A"/>
          <w:spacing w:val="15"/>
          <w:sz w:val="24"/>
          <w:szCs w:val="24"/>
        </w:rPr>
      </w:pPr>
      <w:r w:rsidRPr="004370B7">
        <w:rPr>
          <w:rFonts w:ascii="Tahoma" w:hAnsi="Tahoma" w:cs="Tahoma"/>
          <w:bCs/>
          <w:sz w:val="24"/>
          <w:szCs w:val="24"/>
        </w:rPr>
        <w:t xml:space="preserve">Składanie ofert następuje za pośrednictwem platformy zakupowej dostępnej pod adresem internetowym: </w:t>
      </w:r>
      <w:hyperlink r:id="rId7" w:history="1">
        <w:r w:rsidRPr="004370B7">
          <w:rPr>
            <w:rFonts w:ascii="Tahoma" w:hAnsi="Tahoma" w:cs="Tahoma"/>
            <w:color w:val="0563C1" w:themeColor="hyperlink"/>
            <w:sz w:val="24"/>
            <w:szCs w:val="24"/>
            <w:u w:val="single"/>
          </w:rPr>
          <w:t>https://ezamowienia.gov.pl/pl/</w:t>
        </w:r>
      </w:hyperlink>
    </w:p>
    <w:p w14:paraId="16E90ED9" w14:textId="77777777" w:rsidR="004370B7" w:rsidRPr="00676BB4" w:rsidRDefault="004370B7" w:rsidP="004370B7">
      <w:pPr>
        <w:numPr>
          <w:ilvl w:val="1"/>
          <w:numId w:val="0"/>
        </w:numPr>
        <w:suppressAutoHyphens/>
        <w:autoSpaceDN w:val="0"/>
        <w:spacing w:line="276" w:lineRule="auto"/>
        <w:rPr>
          <w:rFonts w:ascii="Tahoma" w:eastAsia="Times New Roman" w:hAnsi="Tahoma" w:cs="Tahoma"/>
          <w:color w:val="5A5A5A"/>
          <w:spacing w:val="15"/>
          <w:sz w:val="24"/>
          <w:szCs w:val="24"/>
        </w:rPr>
      </w:pPr>
    </w:p>
    <w:p w14:paraId="7EE6484D" w14:textId="77777777" w:rsidR="004370B7" w:rsidRPr="00676BB4" w:rsidRDefault="004370B7" w:rsidP="004370B7">
      <w:pPr>
        <w:suppressAutoHyphens/>
        <w:autoSpaceDN w:val="0"/>
        <w:spacing w:after="120" w:line="480" w:lineRule="auto"/>
        <w:rPr>
          <w:rFonts w:ascii="Tahoma" w:eastAsia="Times New Roman" w:hAnsi="Tahoma" w:cs="Tahoma"/>
          <w:sz w:val="24"/>
          <w:szCs w:val="24"/>
        </w:rPr>
      </w:pPr>
      <w:r w:rsidRPr="00676BB4">
        <w:rPr>
          <w:rFonts w:ascii="Tahoma" w:eastAsia="Times New Roman" w:hAnsi="Tahoma" w:cs="Tahoma"/>
          <w:sz w:val="24"/>
          <w:szCs w:val="24"/>
        </w:rPr>
        <w:t xml:space="preserve">                                            CPV 85311200-4</w:t>
      </w:r>
    </w:p>
    <w:p w14:paraId="09B2A114" w14:textId="77777777" w:rsidR="004370B7" w:rsidRPr="004370B7" w:rsidRDefault="004370B7" w:rsidP="004370B7">
      <w:pPr>
        <w:suppressAutoHyphens/>
        <w:autoSpaceDN w:val="0"/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lang w:eastAsia="pl-PL"/>
        </w:rPr>
      </w:pPr>
      <w:r w:rsidRPr="004370B7">
        <w:rPr>
          <w:rFonts w:ascii="Tahoma" w:eastAsia="Times New Roman" w:hAnsi="Tahoma" w:cs="Tahoma"/>
          <w:sz w:val="24"/>
          <w:szCs w:val="24"/>
          <w:lang w:eastAsia="pl-PL"/>
        </w:rPr>
        <w:t>W odpowiedzi na ogłoszenie do udziału w/w  postępowaniu ofertę złożyli trzej Wykonawcy :</w:t>
      </w:r>
    </w:p>
    <w:p w14:paraId="24DA3F67" w14:textId="77777777" w:rsidR="004370B7" w:rsidRPr="004370B7" w:rsidRDefault="004370B7" w:rsidP="004370B7">
      <w:pPr>
        <w:numPr>
          <w:ilvl w:val="0"/>
          <w:numId w:val="1"/>
        </w:numPr>
        <w:suppressAutoHyphens/>
        <w:autoSpaceDE w:val="0"/>
        <w:autoSpaceDN w:val="0"/>
        <w:spacing w:after="0" w:line="240" w:lineRule="auto"/>
        <w:ind w:left="720"/>
        <w:rPr>
          <w:rFonts w:ascii="Tahoma" w:eastAsia="Calibri" w:hAnsi="Tahoma" w:cs="Tahoma"/>
          <w:sz w:val="24"/>
          <w:szCs w:val="24"/>
        </w:rPr>
      </w:pPr>
      <w:r w:rsidRPr="004370B7">
        <w:rPr>
          <w:rFonts w:ascii="Tahoma" w:eastAsia="Calibri" w:hAnsi="Tahoma" w:cs="Tahoma"/>
          <w:sz w:val="24"/>
          <w:szCs w:val="24"/>
        </w:rPr>
        <w:t xml:space="preserve">Fundacja Niesiemy Pomoc , Katarzyna Drapsa -Richert-  ul. Mikołaja Kopernika 11; 81-704 Sopot; za kwotę netto za 1 godzinę usługi </w:t>
      </w:r>
      <w:r w:rsidRPr="004370B7">
        <w:rPr>
          <w:rFonts w:ascii="Tahoma" w:eastAsia="Times New Roman" w:hAnsi="Tahoma" w:cs="Tahoma"/>
          <w:color w:val="000000"/>
          <w:sz w:val="24"/>
          <w:szCs w:val="24"/>
        </w:rPr>
        <w:t>(60 min.) – 79,60 zł. słownie siedemdziesiąt dziewięć złotych sześćdziesiąt groszy</w:t>
      </w:r>
    </w:p>
    <w:p w14:paraId="63BF22AA" w14:textId="77777777" w:rsidR="004370B7" w:rsidRPr="004370B7" w:rsidRDefault="004370B7" w:rsidP="004370B7">
      <w:pPr>
        <w:numPr>
          <w:ilvl w:val="0"/>
          <w:numId w:val="1"/>
        </w:numPr>
        <w:suppressAutoHyphens/>
        <w:autoSpaceDE w:val="0"/>
        <w:autoSpaceDN w:val="0"/>
        <w:spacing w:after="0" w:line="240" w:lineRule="auto"/>
        <w:ind w:left="720"/>
        <w:contextualSpacing/>
        <w:rPr>
          <w:rFonts w:ascii="Tahoma" w:eastAsia="Calibri" w:hAnsi="Tahoma" w:cs="Tahoma"/>
          <w:sz w:val="24"/>
          <w:szCs w:val="24"/>
        </w:rPr>
      </w:pPr>
      <w:r w:rsidRPr="004370B7">
        <w:rPr>
          <w:rFonts w:ascii="Tahoma" w:eastAsia="Calibri" w:hAnsi="Tahoma" w:cs="Tahoma"/>
          <w:sz w:val="24"/>
          <w:szCs w:val="24"/>
        </w:rPr>
        <w:t xml:space="preserve">BPR Consulting; Paulina Rydz 90-540 Łódź, ul. Radwańska 27/2U Regon: 101781500  Mail: </w:t>
      </w:r>
      <w:hyperlink r:id="rId8" w:history="1">
        <w:r w:rsidRPr="004370B7">
          <w:rPr>
            <w:rFonts w:ascii="Tahoma" w:eastAsia="Calibri" w:hAnsi="Tahoma" w:cs="Tahoma"/>
            <w:color w:val="0563C1" w:themeColor="hyperlink"/>
            <w:sz w:val="24"/>
            <w:szCs w:val="24"/>
            <w:u w:val="single"/>
          </w:rPr>
          <w:t>marta.krawczyk@bprcosulting.pl</w:t>
        </w:r>
      </w:hyperlink>
      <w:r w:rsidRPr="004370B7">
        <w:rPr>
          <w:rFonts w:ascii="Tahoma" w:eastAsia="Calibri" w:hAnsi="Tahoma" w:cs="Tahoma"/>
          <w:sz w:val="24"/>
          <w:szCs w:val="24"/>
        </w:rPr>
        <w:t xml:space="preserve">; za kwotę netto za 1 godzinę usługi </w:t>
      </w:r>
      <w:r w:rsidRPr="004370B7">
        <w:rPr>
          <w:rFonts w:ascii="Tahoma" w:eastAsia="Times New Roman" w:hAnsi="Tahoma" w:cs="Tahoma"/>
          <w:color w:val="000000"/>
          <w:sz w:val="24"/>
          <w:szCs w:val="24"/>
        </w:rPr>
        <w:t>(60 min.) – 174,00 zł. słownie sto siedemdziesiąt cztery złote.</w:t>
      </w:r>
    </w:p>
    <w:p w14:paraId="3F7BC147" w14:textId="43D6F07B" w:rsidR="004370B7" w:rsidRPr="00676BB4" w:rsidRDefault="004370B7" w:rsidP="00676BB4">
      <w:pPr>
        <w:numPr>
          <w:ilvl w:val="0"/>
          <w:numId w:val="1"/>
        </w:numPr>
        <w:suppressAutoHyphens/>
        <w:autoSpaceDE w:val="0"/>
        <w:autoSpaceDN w:val="0"/>
        <w:spacing w:after="0" w:line="240" w:lineRule="auto"/>
        <w:ind w:left="720"/>
        <w:contextualSpacing/>
        <w:rPr>
          <w:rFonts w:ascii="Tahoma" w:eastAsia="Calibri" w:hAnsi="Tahoma" w:cs="Tahoma"/>
          <w:sz w:val="24"/>
          <w:szCs w:val="24"/>
        </w:rPr>
      </w:pPr>
      <w:r w:rsidRPr="004370B7">
        <w:rPr>
          <w:rFonts w:ascii="Tahoma" w:hAnsi="Tahoma" w:cs="Tahoma"/>
          <w:sz w:val="24"/>
          <w:szCs w:val="24"/>
        </w:rPr>
        <w:t>Kontraktor Sp. z o.o.; ul. Mrzeżyńska 10; 60-446 Poznań; Regon 302128261; tel. 882 042 781;</w:t>
      </w:r>
      <w:r w:rsidRPr="004370B7">
        <w:rPr>
          <w:rFonts w:ascii="Tahoma" w:eastAsia="Calibri" w:hAnsi="Tahoma" w:cs="Tahoma"/>
          <w:sz w:val="24"/>
          <w:szCs w:val="24"/>
        </w:rPr>
        <w:t xml:space="preserve"> za kwotę netto za 1 godzinę usługi </w:t>
      </w:r>
      <w:r w:rsidRPr="004370B7">
        <w:rPr>
          <w:rFonts w:ascii="Tahoma" w:eastAsia="Times New Roman" w:hAnsi="Tahoma" w:cs="Tahoma"/>
          <w:color w:val="000000"/>
          <w:sz w:val="24"/>
          <w:szCs w:val="24"/>
        </w:rPr>
        <w:t>(60 min.) – 179,00 zł. słownie sto siedemdziesiąt dziewięć złotych.</w:t>
      </w:r>
    </w:p>
    <w:p w14:paraId="6370AD2C" w14:textId="77777777" w:rsidR="004370B7" w:rsidRPr="00676BB4" w:rsidRDefault="004370B7" w:rsidP="004370B7">
      <w:pPr>
        <w:suppressAutoHyphens/>
        <w:autoSpaceDN w:val="0"/>
        <w:spacing w:after="120" w:line="480" w:lineRule="auto"/>
        <w:rPr>
          <w:rFonts w:ascii="Tahoma" w:eastAsia="Times New Roman" w:hAnsi="Tahoma" w:cs="Tahoma"/>
          <w:sz w:val="24"/>
          <w:szCs w:val="24"/>
        </w:rPr>
      </w:pPr>
      <w:r w:rsidRPr="00676BB4">
        <w:rPr>
          <w:rFonts w:ascii="Tahoma" w:eastAsia="Times New Roman" w:hAnsi="Tahoma" w:cs="Tahoma"/>
          <w:sz w:val="24"/>
          <w:szCs w:val="24"/>
        </w:rPr>
        <w:t xml:space="preserve">zostały dokonane następujące czynności: </w:t>
      </w:r>
    </w:p>
    <w:p w14:paraId="74B05AB5" w14:textId="77777777" w:rsidR="004370B7" w:rsidRPr="00676BB4" w:rsidRDefault="004370B7" w:rsidP="004370B7">
      <w:pPr>
        <w:suppressAutoHyphens/>
        <w:autoSpaceDN w:val="0"/>
        <w:spacing w:after="120" w:line="480" w:lineRule="auto"/>
        <w:ind w:left="283"/>
        <w:rPr>
          <w:rFonts w:ascii="Tahoma" w:eastAsia="Calibri" w:hAnsi="Tahoma" w:cs="Tahoma"/>
          <w:sz w:val="24"/>
          <w:szCs w:val="24"/>
        </w:rPr>
      </w:pPr>
      <w:r w:rsidRPr="00676BB4">
        <w:rPr>
          <w:rFonts w:ascii="Tahoma" w:eastAsia="Times New Roman" w:hAnsi="Tahoma" w:cs="Tahoma"/>
          <w:b/>
          <w:sz w:val="24"/>
          <w:szCs w:val="24"/>
          <w:u w:val="single"/>
        </w:rPr>
        <w:t>1.</w:t>
      </w:r>
      <w:r w:rsidRPr="00676BB4">
        <w:rPr>
          <w:rFonts w:ascii="Tahoma" w:eastAsia="Times New Roman" w:hAnsi="Tahoma" w:cs="Tahoma"/>
          <w:sz w:val="24"/>
          <w:szCs w:val="24"/>
          <w:u w:val="single"/>
        </w:rPr>
        <w:t xml:space="preserve"> </w:t>
      </w:r>
      <w:r w:rsidRPr="00676BB4">
        <w:rPr>
          <w:rFonts w:ascii="Tahoma" w:eastAsia="Times New Roman" w:hAnsi="Tahoma" w:cs="Tahoma"/>
          <w:b/>
          <w:bCs/>
          <w:sz w:val="24"/>
          <w:szCs w:val="24"/>
          <w:u w:val="single"/>
        </w:rPr>
        <w:t xml:space="preserve"> WYBÓR OFERTY:</w:t>
      </w:r>
    </w:p>
    <w:p w14:paraId="2C94B6E9" w14:textId="77777777" w:rsidR="004370B7" w:rsidRPr="00676BB4" w:rsidRDefault="004370B7" w:rsidP="004370B7">
      <w:pPr>
        <w:suppressAutoHyphens/>
        <w:autoSpaceDN w:val="0"/>
        <w:spacing w:after="0" w:line="240" w:lineRule="auto"/>
        <w:rPr>
          <w:rFonts w:ascii="Tahoma" w:eastAsia="Calibri" w:hAnsi="Tahoma" w:cs="Tahoma"/>
          <w:sz w:val="24"/>
          <w:szCs w:val="24"/>
        </w:rPr>
      </w:pPr>
      <w:r w:rsidRPr="00676BB4">
        <w:rPr>
          <w:rFonts w:ascii="Tahoma" w:eastAsia="Times New Roman" w:hAnsi="Tahoma" w:cs="Tahoma"/>
          <w:color w:val="000000"/>
          <w:sz w:val="24"/>
          <w:szCs w:val="24"/>
        </w:rPr>
        <w:t xml:space="preserve">W świetle kryteriów zawartych w specyfikacji  ( cena 60, doświadczenie 40) </w:t>
      </w:r>
      <w:r w:rsidRPr="00676BB4">
        <w:rPr>
          <w:rFonts w:ascii="Tahoma" w:eastAsia="Times New Roman" w:hAnsi="Tahoma" w:cs="Tahoma"/>
          <w:b/>
          <w:bCs/>
          <w:color w:val="000000"/>
          <w:sz w:val="24"/>
          <w:szCs w:val="24"/>
        </w:rPr>
        <w:t xml:space="preserve">za </w:t>
      </w:r>
      <w:r w:rsidRPr="00676BB4">
        <w:rPr>
          <w:rFonts w:ascii="Tahoma" w:eastAsia="Times New Roman" w:hAnsi="Tahoma" w:cs="Tahoma"/>
          <w:b/>
          <w:bCs/>
          <w:color w:val="000000"/>
          <w:sz w:val="24"/>
          <w:szCs w:val="24"/>
          <w:u w:val="single"/>
        </w:rPr>
        <w:t xml:space="preserve">najkorzystniejszą </w:t>
      </w:r>
      <w:r w:rsidRPr="00676BB4">
        <w:rPr>
          <w:rFonts w:ascii="Tahoma" w:eastAsia="Times New Roman" w:hAnsi="Tahoma" w:cs="Tahoma"/>
          <w:color w:val="000000"/>
          <w:sz w:val="24"/>
          <w:szCs w:val="24"/>
        </w:rPr>
        <w:t xml:space="preserve">ofertę </w:t>
      </w:r>
      <w:r w:rsidRPr="00676BB4">
        <w:rPr>
          <w:rFonts w:ascii="Tahoma" w:eastAsia="Times New Roman" w:hAnsi="Tahoma" w:cs="Tahoma"/>
          <w:b/>
          <w:bCs/>
          <w:color w:val="000000"/>
          <w:sz w:val="24"/>
          <w:szCs w:val="24"/>
        </w:rPr>
        <w:t>uznano ofertę nr 1:</w:t>
      </w:r>
    </w:p>
    <w:p w14:paraId="56FE433A" w14:textId="77777777" w:rsidR="004370B7" w:rsidRPr="004370B7" w:rsidRDefault="004370B7" w:rsidP="004370B7">
      <w:pPr>
        <w:suppressAutoHyphens/>
        <w:autoSpaceDE w:val="0"/>
        <w:autoSpaceDN w:val="0"/>
        <w:spacing w:after="0" w:line="240" w:lineRule="auto"/>
        <w:ind w:left="360"/>
        <w:rPr>
          <w:rFonts w:ascii="Tahoma" w:eastAsia="Times New Roman" w:hAnsi="Tahoma" w:cs="Tahoma"/>
          <w:sz w:val="24"/>
          <w:szCs w:val="24"/>
        </w:rPr>
      </w:pPr>
      <w:r w:rsidRPr="004370B7">
        <w:rPr>
          <w:rFonts w:ascii="Tahoma" w:eastAsia="Calibri" w:hAnsi="Tahoma" w:cs="Tahoma"/>
          <w:sz w:val="24"/>
          <w:szCs w:val="24"/>
        </w:rPr>
        <w:t xml:space="preserve">1). Fundacja Niesiemy Pomoc , Katarzyna Drapsa -Richert-  ul. Mikołaja Kopernika 11;81-704 Sopot za kwotę netto za 1 godzinę usługi (60 min.) – </w:t>
      </w:r>
      <w:r w:rsidRPr="004370B7">
        <w:rPr>
          <w:rFonts w:ascii="Tahoma" w:eastAsia="Times New Roman" w:hAnsi="Tahoma" w:cs="Tahoma"/>
          <w:color w:val="000000"/>
          <w:sz w:val="24"/>
          <w:szCs w:val="24"/>
        </w:rPr>
        <w:t xml:space="preserve">79,60 zł. słownie </w:t>
      </w:r>
      <w:r w:rsidRPr="004370B7">
        <w:rPr>
          <w:rFonts w:ascii="Tahoma" w:eastAsia="Times New Roman" w:hAnsi="Tahoma" w:cs="Tahoma"/>
          <w:color w:val="000000"/>
          <w:sz w:val="24"/>
          <w:szCs w:val="24"/>
        </w:rPr>
        <w:lastRenderedPageBreak/>
        <w:t>siedemdziesiąt dziewięć złotych sześćdziesiąt groszy</w:t>
      </w:r>
      <w:r w:rsidRPr="004370B7">
        <w:rPr>
          <w:rFonts w:ascii="Tahoma" w:eastAsia="Calibri" w:hAnsi="Tahoma" w:cs="Tahoma"/>
          <w:sz w:val="24"/>
          <w:szCs w:val="24"/>
        </w:rPr>
        <w:t xml:space="preserve">, </w:t>
      </w:r>
      <w:r w:rsidRPr="004370B7">
        <w:rPr>
          <w:rFonts w:ascii="Tahoma" w:eastAsia="Times New Roman" w:hAnsi="Tahoma" w:cs="Tahoma"/>
          <w:sz w:val="24"/>
          <w:szCs w:val="24"/>
        </w:rPr>
        <w:t>otrzymane punkty – cena 60, doświadczenie -40; razem -100 pkt..</w:t>
      </w:r>
    </w:p>
    <w:p w14:paraId="7365DCA9" w14:textId="77777777" w:rsidR="004370B7" w:rsidRPr="004370B7" w:rsidRDefault="004370B7" w:rsidP="004370B7">
      <w:pPr>
        <w:suppressAutoHyphens/>
        <w:autoSpaceDE w:val="0"/>
        <w:autoSpaceDN w:val="0"/>
        <w:spacing w:after="0" w:line="240" w:lineRule="auto"/>
        <w:ind w:left="360"/>
        <w:rPr>
          <w:rFonts w:ascii="Tahoma" w:eastAsia="Times New Roman" w:hAnsi="Tahoma" w:cs="Tahoma"/>
          <w:sz w:val="24"/>
          <w:szCs w:val="24"/>
        </w:rPr>
      </w:pPr>
      <w:r w:rsidRPr="004370B7">
        <w:rPr>
          <w:rFonts w:ascii="Tahoma" w:eastAsia="Times New Roman" w:hAnsi="Tahoma" w:cs="Tahoma"/>
          <w:sz w:val="24"/>
          <w:szCs w:val="24"/>
        </w:rPr>
        <w:t xml:space="preserve"> </w:t>
      </w:r>
    </w:p>
    <w:p w14:paraId="25CF425F" w14:textId="77777777" w:rsidR="004370B7" w:rsidRPr="004370B7" w:rsidRDefault="004370B7" w:rsidP="004370B7">
      <w:pPr>
        <w:suppressAutoHyphens/>
        <w:autoSpaceDE w:val="0"/>
        <w:autoSpaceDN w:val="0"/>
        <w:spacing w:after="0" w:line="240" w:lineRule="auto"/>
        <w:ind w:left="360"/>
        <w:rPr>
          <w:rFonts w:ascii="Tahoma" w:eastAsia="Times New Roman" w:hAnsi="Tahoma" w:cs="Tahoma"/>
          <w:sz w:val="24"/>
          <w:szCs w:val="24"/>
        </w:rPr>
      </w:pPr>
      <w:r w:rsidRPr="004370B7">
        <w:rPr>
          <w:rFonts w:ascii="Tahoma" w:eastAsia="Times New Roman" w:hAnsi="Tahoma" w:cs="Tahoma"/>
          <w:sz w:val="24"/>
          <w:szCs w:val="24"/>
        </w:rPr>
        <w:t>2).</w:t>
      </w:r>
      <w:r w:rsidRPr="004370B7">
        <w:rPr>
          <w:rFonts w:ascii="Tahoma" w:eastAsia="Calibri" w:hAnsi="Tahoma" w:cs="Tahoma"/>
          <w:sz w:val="24"/>
          <w:szCs w:val="24"/>
        </w:rPr>
        <w:t xml:space="preserve"> BPR Consulting; Paulina Rydz 90-540 Łódź, ul. Radwańska 27/2U Regon: 101781500  Mail: </w:t>
      </w:r>
      <w:hyperlink r:id="rId9" w:history="1">
        <w:r w:rsidRPr="004370B7">
          <w:rPr>
            <w:rFonts w:ascii="Tahoma" w:eastAsia="Calibri" w:hAnsi="Tahoma" w:cs="Tahoma"/>
            <w:color w:val="0563C1" w:themeColor="hyperlink"/>
            <w:sz w:val="24"/>
            <w:szCs w:val="24"/>
            <w:u w:val="single"/>
          </w:rPr>
          <w:t>marta.krawczyk@bprcosulting.pl</w:t>
        </w:r>
      </w:hyperlink>
      <w:r w:rsidRPr="004370B7">
        <w:rPr>
          <w:rFonts w:ascii="Tahoma" w:eastAsia="Calibri" w:hAnsi="Tahoma" w:cs="Tahoma"/>
          <w:sz w:val="24"/>
          <w:szCs w:val="24"/>
        </w:rPr>
        <w:t xml:space="preserve">; za kwotę netto za 1 godzinę usługi </w:t>
      </w:r>
      <w:r w:rsidRPr="004370B7">
        <w:rPr>
          <w:rFonts w:ascii="Tahoma" w:eastAsia="Times New Roman" w:hAnsi="Tahoma" w:cs="Tahoma"/>
          <w:color w:val="000000"/>
          <w:sz w:val="24"/>
          <w:szCs w:val="24"/>
        </w:rPr>
        <w:t xml:space="preserve">(60 min.) – 174,00 zł. słownie sto siedemdziesiąt cztery złote, </w:t>
      </w:r>
      <w:r w:rsidRPr="004370B7">
        <w:rPr>
          <w:rFonts w:ascii="Tahoma" w:eastAsia="Times New Roman" w:hAnsi="Tahoma" w:cs="Tahoma"/>
          <w:sz w:val="24"/>
          <w:szCs w:val="24"/>
        </w:rPr>
        <w:t xml:space="preserve">otrzymane punkty – cena 27,45 pkt., doświadczenie -34,16 pkt.; razem -61,61 pkt.. </w:t>
      </w:r>
    </w:p>
    <w:p w14:paraId="37FB77F8" w14:textId="77777777" w:rsidR="004370B7" w:rsidRPr="00676BB4" w:rsidRDefault="004370B7" w:rsidP="004370B7">
      <w:pPr>
        <w:suppressAutoHyphens/>
        <w:autoSpaceDE w:val="0"/>
        <w:autoSpaceDN w:val="0"/>
        <w:spacing w:after="0" w:line="240" w:lineRule="auto"/>
        <w:ind w:left="720"/>
        <w:rPr>
          <w:rFonts w:ascii="Tahoma" w:eastAsia="Calibri" w:hAnsi="Tahoma" w:cs="Tahoma"/>
          <w:sz w:val="24"/>
          <w:szCs w:val="24"/>
        </w:rPr>
      </w:pPr>
    </w:p>
    <w:p w14:paraId="453636EA" w14:textId="77777777" w:rsidR="004370B7" w:rsidRPr="00676BB4" w:rsidRDefault="004370B7" w:rsidP="004370B7">
      <w:pPr>
        <w:suppressAutoHyphens/>
        <w:autoSpaceDN w:val="0"/>
        <w:spacing w:after="120" w:line="240" w:lineRule="auto"/>
        <w:rPr>
          <w:rFonts w:ascii="Tahoma" w:eastAsia="Calibri" w:hAnsi="Tahoma" w:cs="Tahoma"/>
          <w:sz w:val="24"/>
          <w:szCs w:val="24"/>
        </w:rPr>
      </w:pPr>
      <w:r w:rsidRPr="00676BB4">
        <w:rPr>
          <w:rFonts w:ascii="Tahoma" w:eastAsia="Times New Roman" w:hAnsi="Tahoma" w:cs="Tahoma"/>
          <w:b/>
          <w:sz w:val="24"/>
          <w:szCs w:val="24"/>
        </w:rPr>
        <w:t>Streszczenie oceny i porównania złożonych ofert</w:t>
      </w:r>
    </w:p>
    <w:p w14:paraId="4BE59655" w14:textId="77777777" w:rsidR="004370B7" w:rsidRPr="00676BB4" w:rsidRDefault="004370B7" w:rsidP="004370B7">
      <w:pPr>
        <w:suppressAutoHyphens/>
        <w:autoSpaceDN w:val="0"/>
        <w:spacing w:after="120" w:line="240" w:lineRule="auto"/>
        <w:rPr>
          <w:rFonts w:ascii="Tahoma" w:eastAsia="Times New Roman" w:hAnsi="Tahoma" w:cs="Tahoma"/>
          <w:b/>
          <w:sz w:val="24"/>
          <w:szCs w:val="24"/>
        </w:rPr>
      </w:pPr>
    </w:p>
    <w:tbl>
      <w:tblPr>
        <w:tblW w:w="3925" w:type="pct"/>
        <w:tblInd w:w="13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95"/>
        <w:gridCol w:w="2194"/>
        <w:gridCol w:w="1374"/>
        <w:gridCol w:w="1374"/>
        <w:gridCol w:w="1377"/>
      </w:tblGrid>
      <w:tr w:rsidR="004370B7" w:rsidRPr="00676BB4" w14:paraId="23C4B130" w14:textId="77777777" w:rsidTr="004370B7">
        <w:trPr>
          <w:trHeight w:val="689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C5273A" w14:textId="77777777" w:rsidR="004370B7" w:rsidRPr="00676BB4" w:rsidRDefault="004370B7" w:rsidP="006263CD">
            <w:pPr>
              <w:suppressAutoHyphens/>
              <w:autoSpaceDN w:val="0"/>
              <w:spacing w:after="120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</w:rPr>
            </w:pPr>
            <w:r w:rsidRPr="00676BB4">
              <w:rPr>
                <w:rFonts w:ascii="Tahoma" w:eastAsia="Times New Roman" w:hAnsi="Tahoma" w:cs="Tahoma"/>
                <w:sz w:val="24"/>
                <w:szCs w:val="24"/>
              </w:rPr>
              <w:t>Numer oferty</w:t>
            </w:r>
          </w:p>
        </w:tc>
        <w:tc>
          <w:tcPr>
            <w:tcW w:w="2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7EA892" w14:textId="77777777" w:rsidR="004370B7" w:rsidRPr="00676BB4" w:rsidRDefault="004370B7" w:rsidP="006263CD">
            <w:pPr>
              <w:suppressAutoHyphens/>
              <w:autoSpaceDN w:val="0"/>
              <w:spacing w:after="120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</w:rPr>
            </w:pPr>
            <w:r w:rsidRPr="00676BB4">
              <w:rPr>
                <w:rFonts w:ascii="Tahoma" w:eastAsia="Times New Roman" w:hAnsi="Tahoma" w:cs="Tahoma"/>
                <w:sz w:val="24"/>
                <w:szCs w:val="24"/>
              </w:rPr>
              <w:t xml:space="preserve">Nazwa , siedziba i adres 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15D455" w14:textId="77777777" w:rsidR="004370B7" w:rsidRPr="00676BB4" w:rsidRDefault="004370B7" w:rsidP="006263CD">
            <w:pPr>
              <w:suppressAutoHyphens/>
              <w:autoSpaceDN w:val="0"/>
              <w:spacing w:after="120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</w:rPr>
            </w:pPr>
            <w:r w:rsidRPr="00676BB4">
              <w:rPr>
                <w:rFonts w:ascii="Tahoma" w:eastAsia="Times New Roman" w:hAnsi="Tahoma" w:cs="Tahoma"/>
                <w:sz w:val="24"/>
                <w:szCs w:val="24"/>
              </w:rPr>
              <w:t>Liczba pkt w kryterium Cena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7FC546" w14:textId="77777777" w:rsidR="004370B7" w:rsidRPr="00676BB4" w:rsidRDefault="004370B7" w:rsidP="006263CD">
            <w:pPr>
              <w:suppressAutoHyphens/>
              <w:autoSpaceDN w:val="0"/>
              <w:spacing w:after="120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</w:rPr>
            </w:pPr>
            <w:r w:rsidRPr="00676BB4">
              <w:rPr>
                <w:rFonts w:ascii="Tahoma" w:eastAsia="Times New Roman" w:hAnsi="Tahoma" w:cs="Tahoma"/>
                <w:sz w:val="24"/>
                <w:szCs w:val="24"/>
              </w:rPr>
              <w:t>Liczba pkt w kryterium doświadczenie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C00D22" w14:textId="77777777" w:rsidR="004370B7" w:rsidRPr="00676BB4" w:rsidRDefault="004370B7" w:rsidP="006263CD">
            <w:pPr>
              <w:suppressAutoHyphens/>
              <w:autoSpaceDN w:val="0"/>
              <w:spacing w:after="0" w:line="240" w:lineRule="auto"/>
              <w:rPr>
                <w:rFonts w:ascii="Tahoma" w:eastAsia="Calibri" w:hAnsi="Tahoma" w:cs="Tahoma"/>
                <w:sz w:val="24"/>
                <w:szCs w:val="24"/>
              </w:rPr>
            </w:pPr>
            <w:r w:rsidRPr="00676BB4">
              <w:rPr>
                <w:rFonts w:ascii="Tahoma" w:eastAsia="Times New Roman" w:hAnsi="Tahoma" w:cs="Tahoma"/>
                <w:sz w:val="24"/>
                <w:szCs w:val="24"/>
              </w:rPr>
              <w:t>Liczba pkt razem</w:t>
            </w:r>
          </w:p>
        </w:tc>
      </w:tr>
      <w:tr w:rsidR="004370B7" w:rsidRPr="00676BB4" w14:paraId="0C3E4D8F" w14:textId="77777777" w:rsidTr="004370B7">
        <w:trPr>
          <w:trHeight w:val="1046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CE3E20" w14:textId="77777777" w:rsidR="004370B7" w:rsidRPr="00676BB4" w:rsidRDefault="004370B7" w:rsidP="006263CD">
            <w:pPr>
              <w:suppressAutoHyphens/>
              <w:autoSpaceDN w:val="0"/>
              <w:spacing w:after="120" w:line="240" w:lineRule="auto"/>
              <w:jc w:val="center"/>
              <w:rPr>
                <w:rFonts w:ascii="Tahoma" w:eastAsia="Times New Roman" w:hAnsi="Tahoma" w:cs="Tahoma"/>
                <w:b/>
                <w:sz w:val="24"/>
                <w:szCs w:val="24"/>
              </w:rPr>
            </w:pPr>
          </w:p>
          <w:p w14:paraId="42323A9A" w14:textId="77777777" w:rsidR="004370B7" w:rsidRPr="00676BB4" w:rsidRDefault="004370B7" w:rsidP="006263CD">
            <w:pPr>
              <w:suppressAutoHyphens/>
              <w:autoSpaceDN w:val="0"/>
              <w:spacing w:after="120" w:line="240" w:lineRule="auto"/>
              <w:jc w:val="center"/>
              <w:rPr>
                <w:rFonts w:ascii="Tahoma" w:eastAsia="Times New Roman" w:hAnsi="Tahoma" w:cs="Tahoma"/>
                <w:b/>
                <w:sz w:val="24"/>
                <w:szCs w:val="24"/>
              </w:rPr>
            </w:pPr>
            <w:r w:rsidRPr="00676BB4">
              <w:rPr>
                <w:rFonts w:ascii="Tahoma" w:eastAsia="Times New Roman" w:hAnsi="Tahoma" w:cs="Tahoma"/>
                <w:b/>
                <w:sz w:val="24"/>
                <w:szCs w:val="24"/>
              </w:rPr>
              <w:t>1</w:t>
            </w:r>
          </w:p>
        </w:tc>
        <w:tc>
          <w:tcPr>
            <w:tcW w:w="2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FEEBC8" w14:textId="77777777" w:rsidR="004370B7" w:rsidRPr="00676BB4" w:rsidRDefault="004370B7" w:rsidP="006263CD">
            <w:pPr>
              <w:suppressAutoHyphens/>
              <w:autoSpaceDN w:val="0"/>
              <w:spacing w:after="120" w:line="240" w:lineRule="auto"/>
              <w:rPr>
                <w:rFonts w:ascii="Tahoma" w:eastAsia="Calibri" w:hAnsi="Tahoma" w:cs="Tahoma"/>
                <w:sz w:val="24"/>
                <w:szCs w:val="24"/>
              </w:rPr>
            </w:pPr>
            <w:r w:rsidRPr="00676BB4">
              <w:rPr>
                <w:rFonts w:ascii="Tahoma" w:eastAsia="Calibri" w:hAnsi="Tahoma" w:cs="Tahoma"/>
                <w:sz w:val="24"/>
                <w:szCs w:val="24"/>
              </w:rPr>
              <w:tab/>
              <w:t>Fundacja Niesiemy Pomoc , Katarzyna Drapsa -Richert-  ul. Mikołaja Kopernika 11; 81-704 Sopot (60min.) – 37,00 zł. słownie trzydzieści siedem złotych.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A81639" w14:textId="77777777" w:rsidR="004370B7" w:rsidRPr="00676BB4" w:rsidRDefault="004370B7" w:rsidP="006263CD">
            <w:pPr>
              <w:suppressAutoHyphens/>
              <w:autoSpaceDN w:val="0"/>
              <w:spacing w:after="120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</w:rPr>
            </w:pPr>
          </w:p>
          <w:p w14:paraId="546955E2" w14:textId="77777777" w:rsidR="004370B7" w:rsidRPr="00676BB4" w:rsidRDefault="004370B7" w:rsidP="006263CD">
            <w:pPr>
              <w:suppressAutoHyphens/>
              <w:autoSpaceDN w:val="0"/>
              <w:spacing w:after="120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</w:rPr>
            </w:pPr>
            <w:r w:rsidRPr="00676BB4">
              <w:rPr>
                <w:rFonts w:ascii="Tahoma" w:eastAsia="Times New Roman" w:hAnsi="Tahoma" w:cs="Tahoma"/>
                <w:sz w:val="24"/>
                <w:szCs w:val="24"/>
              </w:rPr>
              <w:t>60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109C63" w14:textId="77777777" w:rsidR="004370B7" w:rsidRPr="00676BB4" w:rsidRDefault="004370B7" w:rsidP="006263CD">
            <w:pPr>
              <w:suppressAutoHyphens/>
              <w:autoSpaceDN w:val="0"/>
              <w:spacing w:after="120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</w:rPr>
            </w:pPr>
          </w:p>
          <w:p w14:paraId="604C6146" w14:textId="77777777" w:rsidR="004370B7" w:rsidRPr="00676BB4" w:rsidRDefault="004370B7" w:rsidP="006263CD">
            <w:pPr>
              <w:suppressAutoHyphens/>
              <w:autoSpaceDN w:val="0"/>
              <w:spacing w:after="120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</w:rPr>
            </w:pPr>
            <w:r w:rsidRPr="00676BB4">
              <w:rPr>
                <w:rFonts w:ascii="Tahoma" w:eastAsia="Times New Roman" w:hAnsi="Tahoma" w:cs="Tahoma"/>
                <w:sz w:val="24"/>
                <w:szCs w:val="24"/>
              </w:rPr>
              <w:t>40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3C9611" w14:textId="77777777" w:rsidR="004370B7" w:rsidRPr="00676BB4" w:rsidRDefault="004370B7" w:rsidP="006263CD">
            <w:pPr>
              <w:suppressAutoHyphens/>
              <w:autoSpaceDN w:val="0"/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</w:rPr>
            </w:pPr>
          </w:p>
          <w:p w14:paraId="4855E9A2" w14:textId="77777777" w:rsidR="004370B7" w:rsidRPr="00676BB4" w:rsidRDefault="004370B7" w:rsidP="006263CD">
            <w:pPr>
              <w:suppressAutoHyphens/>
              <w:autoSpaceDN w:val="0"/>
              <w:spacing w:after="0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</w:rPr>
            </w:pPr>
          </w:p>
          <w:p w14:paraId="22F0D594" w14:textId="77777777" w:rsidR="004370B7" w:rsidRPr="00676BB4" w:rsidRDefault="004370B7" w:rsidP="006263CD">
            <w:pPr>
              <w:suppressAutoHyphens/>
              <w:autoSpaceDN w:val="0"/>
              <w:spacing w:after="0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</w:rPr>
            </w:pPr>
            <w:r w:rsidRPr="00676BB4">
              <w:rPr>
                <w:rFonts w:ascii="Tahoma" w:eastAsia="Times New Roman" w:hAnsi="Tahoma" w:cs="Tahoma"/>
                <w:sz w:val="24"/>
                <w:szCs w:val="24"/>
              </w:rPr>
              <w:t>100</w:t>
            </w:r>
          </w:p>
        </w:tc>
      </w:tr>
      <w:tr w:rsidR="004370B7" w:rsidRPr="00676BB4" w14:paraId="106F2F95" w14:textId="77777777" w:rsidTr="004370B7">
        <w:trPr>
          <w:trHeight w:val="1046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1D52A5" w14:textId="14812D87" w:rsidR="004370B7" w:rsidRPr="00676BB4" w:rsidRDefault="004370B7" w:rsidP="004370B7">
            <w:pPr>
              <w:suppressAutoHyphens/>
              <w:autoSpaceDN w:val="0"/>
              <w:spacing w:after="120" w:line="240" w:lineRule="auto"/>
              <w:jc w:val="center"/>
              <w:rPr>
                <w:rFonts w:ascii="Tahoma" w:eastAsia="Times New Roman" w:hAnsi="Tahoma" w:cs="Tahoma"/>
                <w:b/>
                <w:sz w:val="24"/>
                <w:szCs w:val="24"/>
              </w:rPr>
            </w:pPr>
            <w:r w:rsidRPr="00676BB4">
              <w:rPr>
                <w:rFonts w:ascii="Tahoma" w:eastAsia="Times New Roman" w:hAnsi="Tahoma" w:cs="Tahoma"/>
                <w:b/>
                <w:sz w:val="24"/>
                <w:szCs w:val="24"/>
              </w:rPr>
              <w:t>2</w:t>
            </w:r>
          </w:p>
        </w:tc>
        <w:tc>
          <w:tcPr>
            <w:tcW w:w="2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E91CB9" w14:textId="77777777" w:rsidR="004370B7" w:rsidRPr="00676BB4" w:rsidRDefault="004370B7" w:rsidP="004370B7">
            <w:pPr>
              <w:spacing w:after="0"/>
              <w:rPr>
                <w:rFonts w:ascii="Tahoma" w:hAnsi="Tahoma" w:cs="Tahoma"/>
                <w:sz w:val="24"/>
                <w:szCs w:val="24"/>
              </w:rPr>
            </w:pPr>
            <w:r w:rsidRPr="00676BB4">
              <w:rPr>
                <w:rFonts w:ascii="Tahoma" w:hAnsi="Tahoma" w:cs="Tahoma"/>
                <w:sz w:val="24"/>
                <w:szCs w:val="24"/>
              </w:rPr>
              <w:t>BPR Consulting; Paulina Rydz 90-540 Łódź, ul. Radwańska 27/2U</w:t>
            </w:r>
          </w:p>
          <w:p w14:paraId="45FFC62A" w14:textId="77777777" w:rsidR="004370B7" w:rsidRPr="00676BB4" w:rsidRDefault="004370B7" w:rsidP="004370B7">
            <w:pPr>
              <w:spacing w:after="0"/>
              <w:rPr>
                <w:rFonts w:ascii="Tahoma" w:hAnsi="Tahoma" w:cs="Tahoma"/>
                <w:sz w:val="24"/>
                <w:szCs w:val="24"/>
              </w:rPr>
            </w:pPr>
            <w:r w:rsidRPr="00676BB4">
              <w:rPr>
                <w:rFonts w:ascii="Tahoma" w:hAnsi="Tahoma" w:cs="Tahoma"/>
                <w:sz w:val="24"/>
                <w:szCs w:val="24"/>
              </w:rPr>
              <w:t xml:space="preserve">Regon: 101781500 </w:t>
            </w:r>
          </w:p>
          <w:p w14:paraId="39F82B5B" w14:textId="006214E6" w:rsidR="004370B7" w:rsidRPr="00676BB4" w:rsidRDefault="004370B7" w:rsidP="004370B7">
            <w:pPr>
              <w:suppressAutoHyphens/>
              <w:autoSpaceDN w:val="0"/>
              <w:spacing w:after="120" w:line="240" w:lineRule="auto"/>
              <w:rPr>
                <w:rFonts w:ascii="Tahoma" w:eastAsia="Calibri" w:hAnsi="Tahoma" w:cs="Tahoma"/>
                <w:sz w:val="24"/>
                <w:szCs w:val="24"/>
              </w:rPr>
            </w:pPr>
            <w:r w:rsidRPr="00676BB4">
              <w:rPr>
                <w:rFonts w:ascii="Tahoma" w:hAnsi="Tahoma" w:cs="Tahoma"/>
                <w:sz w:val="24"/>
                <w:szCs w:val="24"/>
              </w:rPr>
              <w:t>Mail: marta.krawczyk@bprcosulting.pl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3FD64A" w14:textId="77777777" w:rsidR="00676BB4" w:rsidRPr="00676BB4" w:rsidRDefault="00676BB4" w:rsidP="004370B7">
            <w:pPr>
              <w:suppressAutoHyphens/>
              <w:autoSpaceDN w:val="0"/>
              <w:spacing w:after="120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</w:rPr>
            </w:pPr>
          </w:p>
          <w:p w14:paraId="1ABB4464" w14:textId="77777777" w:rsidR="00676BB4" w:rsidRPr="00676BB4" w:rsidRDefault="00676BB4" w:rsidP="004370B7">
            <w:pPr>
              <w:suppressAutoHyphens/>
              <w:autoSpaceDN w:val="0"/>
              <w:spacing w:after="120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</w:rPr>
            </w:pPr>
          </w:p>
          <w:p w14:paraId="00A40A5F" w14:textId="2B0C879C" w:rsidR="004370B7" w:rsidRPr="00676BB4" w:rsidRDefault="00676BB4" w:rsidP="004370B7">
            <w:pPr>
              <w:suppressAutoHyphens/>
              <w:autoSpaceDN w:val="0"/>
              <w:spacing w:after="120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</w:rPr>
            </w:pPr>
            <w:r w:rsidRPr="00676BB4">
              <w:rPr>
                <w:rFonts w:ascii="Tahoma" w:eastAsia="Times New Roman" w:hAnsi="Tahoma" w:cs="Tahoma"/>
                <w:sz w:val="24"/>
                <w:szCs w:val="24"/>
              </w:rPr>
              <w:t>27,45</w:t>
            </w:r>
            <w:r w:rsidR="004370B7" w:rsidRPr="00676BB4">
              <w:rPr>
                <w:rFonts w:ascii="Tahoma" w:eastAsia="Times New Roman" w:hAnsi="Tahoma" w:cs="Tahoma"/>
                <w:sz w:val="24"/>
                <w:szCs w:val="24"/>
              </w:rPr>
              <w:t>.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CCA35F" w14:textId="77777777" w:rsidR="00676BB4" w:rsidRPr="00676BB4" w:rsidRDefault="00676BB4" w:rsidP="004370B7">
            <w:pPr>
              <w:suppressAutoHyphens/>
              <w:autoSpaceDN w:val="0"/>
              <w:spacing w:after="120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</w:rPr>
            </w:pPr>
          </w:p>
          <w:p w14:paraId="3B6EFFB9" w14:textId="77777777" w:rsidR="00676BB4" w:rsidRPr="00676BB4" w:rsidRDefault="00676BB4" w:rsidP="00676BB4">
            <w:pPr>
              <w:suppressAutoHyphens/>
              <w:autoSpaceDN w:val="0"/>
              <w:spacing w:after="120" w:line="240" w:lineRule="auto"/>
              <w:rPr>
                <w:rFonts w:ascii="Tahoma" w:eastAsia="Times New Roman" w:hAnsi="Tahoma" w:cs="Tahoma"/>
                <w:sz w:val="24"/>
                <w:szCs w:val="24"/>
              </w:rPr>
            </w:pPr>
          </w:p>
          <w:p w14:paraId="302E8D7E" w14:textId="67D397AF" w:rsidR="004370B7" w:rsidRPr="00676BB4" w:rsidRDefault="00676BB4" w:rsidP="00676BB4">
            <w:pPr>
              <w:suppressAutoHyphens/>
              <w:autoSpaceDN w:val="0"/>
              <w:spacing w:after="120" w:line="240" w:lineRule="auto"/>
              <w:rPr>
                <w:rFonts w:ascii="Tahoma" w:eastAsia="Times New Roman" w:hAnsi="Tahoma" w:cs="Tahoma"/>
                <w:sz w:val="24"/>
                <w:szCs w:val="24"/>
              </w:rPr>
            </w:pPr>
            <w:r w:rsidRPr="00676BB4">
              <w:rPr>
                <w:rFonts w:ascii="Tahoma" w:eastAsia="Times New Roman" w:hAnsi="Tahoma" w:cs="Tahoma"/>
                <w:sz w:val="24"/>
                <w:szCs w:val="24"/>
              </w:rPr>
              <w:t>34,16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918CD8" w14:textId="77777777" w:rsidR="00676BB4" w:rsidRPr="00676BB4" w:rsidRDefault="00676BB4" w:rsidP="004370B7">
            <w:pPr>
              <w:suppressAutoHyphens/>
              <w:autoSpaceDN w:val="0"/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</w:rPr>
            </w:pPr>
          </w:p>
          <w:p w14:paraId="3533EF7A" w14:textId="77777777" w:rsidR="00676BB4" w:rsidRPr="00676BB4" w:rsidRDefault="00676BB4" w:rsidP="004370B7">
            <w:pPr>
              <w:suppressAutoHyphens/>
              <w:autoSpaceDN w:val="0"/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</w:rPr>
            </w:pPr>
          </w:p>
          <w:p w14:paraId="0029D448" w14:textId="77777777" w:rsidR="00676BB4" w:rsidRPr="00676BB4" w:rsidRDefault="00676BB4" w:rsidP="004370B7">
            <w:pPr>
              <w:suppressAutoHyphens/>
              <w:autoSpaceDN w:val="0"/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</w:rPr>
            </w:pPr>
          </w:p>
          <w:p w14:paraId="04F6F059" w14:textId="5FC17B56" w:rsidR="004370B7" w:rsidRPr="00676BB4" w:rsidRDefault="00676BB4" w:rsidP="004370B7">
            <w:pPr>
              <w:suppressAutoHyphens/>
              <w:autoSpaceDN w:val="0"/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</w:rPr>
            </w:pPr>
            <w:r w:rsidRPr="00676BB4">
              <w:rPr>
                <w:rFonts w:ascii="Tahoma" w:eastAsia="Times New Roman" w:hAnsi="Tahoma" w:cs="Tahoma"/>
                <w:sz w:val="24"/>
                <w:szCs w:val="24"/>
              </w:rPr>
              <w:t>61,61</w:t>
            </w:r>
          </w:p>
        </w:tc>
      </w:tr>
    </w:tbl>
    <w:p w14:paraId="4D3222AB" w14:textId="5107C480" w:rsidR="004370B7" w:rsidRPr="00676BB4" w:rsidRDefault="004370B7" w:rsidP="004370B7">
      <w:pPr>
        <w:suppressAutoHyphens/>
        <w:autoSpaceDN w:val="0"/>
        <w:spacing w:after="120" w:line="240" w:lineRule="auto"/>
        <w:rPr>
          <w:rFonts w:ascii="Tahoma" w:eastAsia="Times New Roman" w:hAnsi="Tahoma" w:cs="Tahoma"/>
          <w:b/>
          <w:bCs/>
          <w:sz w:val="24"/>
          <w:szCs w:val="24"/>
          <w:u w:val="single"/>
        </w:rPr>
      </w:pPr>
      <w:r w:rsidRPr="00676BB4">
        <w:rPr>
          <w:rFonts w:ascii="Tahoma" w:eastAsia="Times New Roman" w:hAnsi="Tahoma" w:cs="Tahoma"/>
          <w:b/>
          <w:bCs/>
          <w:sz w:val="24"/>
          <w:szCs w:val="24"/>
          <w:u w:val="single"/>
        </w:rPr>
        <w:t xml:space="preserve">Łącznie </w:t>
      </w:r>
      <w:r w:rsidR="00676BB4" w:rsidRPr="00676BB4">
        <w:rPr>
          <w:rFonts w:ascii="Tahoma" w:eastAsia="Times New Roman" w:hAnsi="Tahoma" w:cs="Tahoma"/>
          <w:b/>
          <w:bCs/>
          <w:sz w:val="24"/>
          <w:szCs w:val="24"/>
          <w:u w:val="single"/>
        </w:rPr>
        <w:t xml:space="preserve">najlepszej </w:t>
      </w:r>
      <w:r w:rsidRPr="00676BB4">
        <w:rPr>
          <w:rFonts w:ascii="Tahoma" w:eastAsia="Times New Roman" w:hAnsi="Tahoma" w:cs="Tahoma"/>
          <w:b/>
          <w:bCs/>
          <w:sz w:val="24"/>
          <w:szCs w:val="24"/>
          <w:u w:val="single"/>
        </w:rPr>
        <w:t xml:space="preserve">ofercie </w:t>
      </w:r>
      <w:r w:rsidR="00676BB4" w:rsidRPr="00676BB4">
        <w:rPr>
          <w:rFonts w:ascii="Tahoma" w:eastAsia="Times New Roman" w:hAnsi="Tahoma" w:cs="Tahoma"/>
          <w:b/>
          <w:bCs/>
          <w:sz w:val="24"/>
          <w:szCs w:val="24"/>
          <w:u w:val="single"/>
        </w:rPr>
        <w:t xml:space="preserve">nr. 1 </w:t>
      </w:r>
      <w:r w:rsidRPr="00676BB4">
        <w:rPr>
          <w:rFonts w:ascii="Tahoma" w:eastAsia="Times New Roman" w:hAnsi="Tahoma" w:cs="Tahoma"/>
          <w:b/>
          <w:bCs/>
          <w:sz w:val="24"/>
          <w:szCs w:val="24"/>
          <w:u w:val="single"/>
        </w:rPr>
        <w:t>przyznano 100 punktów</w:t>
      </w:r>
    </w:p>
    <w:p w14:paraId="1768CB0C" w14:textId="77777777" w:rsidR="004370B7" w:rsidRPr="00676BB4" w:rsidRDefault="004370B7" w:rsidP="004370B7">
      <w:pPr>
        <w:spacing w:after="200" w:line="240" w:lineRule="auto"/>
        <w:ind w:left="20"/>
        <w:contextualSpacing/>
        <w:jc w:val="both"/>
        <w:rPr>
          <w:rFonts w:ascii="Tahoma" w:eastAsia="Times New Roman" w:hAnsi="Tahoma" w:cs="Tahoma"/>
          <w:b/>
          <w:sz w:val="24"/>
          <w:szCs w:val="24"/>
          <w:lang w:eastAsia="pl-PL"/>
        </w:rPr>
      </w:pPr>
      <w:r w:rsidRPr="00676BB4">
        <w:rPr>
          <w:rFonts w:ascii="Tahoma" w:eastAsia="Times New Roman" w:hAnsi="Tahoma" w:cs="Tahoma"/>
          <w:b/>
          <w:sz w:val="24"/>
          <w:szCs w:val="24"/>
          <w:lang w:eastAsia="pl-PL"/>
        </w:rPr>
        <w:t>Uzasadnienie faktyczne:</w:t>
      </w:r>
    </w:p>
    <w:p w14:paraId="2A42456E" w14:textId="77777777" w:rsidR="004370B7" w:rsidRPr="00676BB4" w:rsidRDefault="004370B7" w:rsidP="004370B7">
      <w:pPr>
        <w:spacing w:after="200" w:line="240" w:lineRule="auto"/>
        <w:ind w:left="20"/>
        <w:contextualSpacing/>
        <w:jc w:val="both"/>
        <w:rPr>
          <w:rFonts w:ascii="Tahoma" w:eastAsia="Times New Roman" w:hAnsi="Tahoma" w:cs="Tahoma"/>
          <w:b/>
          <w:sz w:val="24"/>
          <w:szCs w:val="24"/>
          <w:lang w:eastAsia="pl-PL"/>
        </w:rPr>
      </w:pPr>
    </w:p>
    <w:p w14:paraId="4B6E5E08" w14:textId="77777777" w:rsidR="004370B7" w:rsidRPr="00676BB4" w:rsidRDefault="004370B7" w:rsidP="004370B7">
      <w:pPr>
        <w:spacing w:after="200" w:line="240" w:lineRule="auto"/>
        <w:ind w:left="20"/>
        <w:contextualSpacing/>
        <w:jc w:val="both"/>
        <w:rPr>
          <w:rFonts w:ascii="Tahoma" w:eastAsia="Calibri" w:hAnsi="Tahoma" w:cs="Tahoma"/>
          <w:sz w:val="24"/>
          <w:szCs w:val="24"/>
        </w:rPr>
      </w:pPr>
      <w:r w:rsidRPr="00676BB4">
        <w:rPr>
          <w:rFonts w:ascii="Tahoma" w:eastAsia="Calibri" w:hAnsi="Tahoma" w:cs="Tahoma"/>
          <w:sz w:val="24"/>
          <w:szCs w:val="24"/>
        </w:rPr>
        <w:t>Wybrana oferta nie podlegała odrzuceniu i spośród wszystkich ofert uzyskała największą ilość punktów w łącznej ich ocenie. Wykonawca, który złożył najkorzystniejszą ofertę wykazał, iż spełnia warunki udziału w postępowaniu oraz wykazał brak podstaw wykluczenia.</w:t>
      </w:r>
    </w:p>
    <w:p w14:paraId="1CE700F1" w14:textId="77777777" w:rsidR="00676BB4" w:rsidRDefault="00676BB4" w:rsidP="004370B7">
      <w:pPr>
        <w:suppressAutoHyphens/>
        <w:spacing w:after="0" w:line="240" w:lineRule="auto"/>
        <w:jc w:val="both"/>
        <w:rPr>
          <w:rFonts w:ascii="Tahoma" w:eastAsia="Times New Roman" w:hAnsi="Tahoma" w:cs="Tahoma"/>
          <w:b/>
          <w:sz w:val="24"/>
          <w:szCs w:val="24"/>
          <w:lang w:eastAsia="pl-PL"/>
        </w:rPr>
      </w:pPr>
    </w:p>
    <w:p w14:paraId="77F80229" w14:textId="77777777" w:rsidR="00676BB4" w:rsidRDefault="00676BB4" w:rsidP="004370B7">
      <w:pPr>
        <w:suppressAutoHyphens/>
        <w:spacing w:after="0" w:line="240" w:lineRule="auto"/>
        <w:jc w:val="both"/>
        <w:rPr>
          <w:rFonts w:ascii="Tahoma" w:eastAsia="Times New Roman" w:hAnsi="Tahoma" w:cs="Tahoma"/>
          <w:b/>
          <w:sz w:val="24"/>
          <w:szCs w:val="24"/>
          <w:lang w:eastAsia="pl-PL"/>
        </w:rPr>
      </w:pPr>
    </w:p>
    <w:p w14:paraId="0EA8B702" w14:textId="77777777" w:rsidR="00676BB4" w:rsidRDefault="00676BB4" w:rsidP="004370B7">
      <w:pPr>
        <w:suppressAutoHyphens/>
        <w:spacing w:after="0" w:line="240" w:lineRule="auto"/>
        <w:jc w:val="both"/>
        <w:rPr>
          <w:rFonts w:ascii="Tahoma" w:eastAsia="Times New Roman" w:hAnsi="Tahoma" w:cs="Tahoma"/>
          <w:b/>
          <w:sz w:val="24"/>
          <w:szCs w:val="24"/>
          <w:lang w:eastAsia="pl-PL"/>
        </w:rPr>
      </w:pPr>
    </w:p>
    <w:p w14:paraId="5F2D379F" w14:textId="0077CAB8" w:rsidR="004370B7" w:rsidRPr="00676BB4" w:rsidRDefault="004370B7" w:rsidP="004370B7">
      <w:pPr>
        <w:suppressAutoHyphens/>
        <w:spacing w:after="0" w:line="240" w:lineRule="auto"/>
        <w:jc w:val="both"/>
        <w:rPr>
          <w:rFonts w:ascii="Tahoma" w:eastAsia="Times New Roman" w:hAnsi="Tahoma" w:cs="Tahoma"/>
          <w:b/>
          <w:sz w:val="24"/>
          <w:szCs w:val="24"/>
          <w:lang w:eastAsia="ar-SA"/>
        </w:rPr>
      </w:pPr>
      <w:r w:rsidRPr="00676BB4">
        <w:rPr>
          <w:rFonts w:ascii="Tahoma" w:eastAsia="Times New Roman" w:hAnsi="Tahoma" w:cs="Tahoma"/>
          <w:b/>
          <w:sz w:val="24"/>
          <w:szCs w:val="24"/>
          <w:lang w:eastAsia="ar-SA"/>
        </w:rPr>
        <w:lastRenderedPageBreak/>
        <w:t>Uzasadnienie prawne:</w:t>
      </w:r>
    </w:p>
    <w:p w14:paraId="64BBBDE1" w14:textId="77777777" w:rsidR="004370B7" w:rsidRPr="00676BB4" w:rsidRDefault="004370B7" w:rsidP="004370B7">
      <w:pPr>
        <w:suppressAutoHyphens/>
        <w:spacing w:after="0" w:line="240" w:lineRule="auto"/>
        <w:jc w:val="both"/>
        <w:rPr>
          <w:rFonts w:ascii="Tahoma" w:eastAsia="Times New Roman" w:hAnsi="Tahoma" w:cs="Tahoma"/>
          <w:b/>
          <w:sz w:val="24"/>
          <w:szCs w:val="24"/>
          <w:lang w:eastAsia="ar-SA"/>
        </w:rPr>
      </w:pPr>
    </w:p>
    <w:p w14:paraId="117048E4" w14:textId="73C1F890" w:rsidR="004370B7" w:rsidRPr="00676BB4" w:rsidRDefault="004370B7" w:rsidP="004370B7">
      <w:pPr>
        <w:suppressAutoHyphens/>
        <w:spacing w:after="0" w:line="240" w:lineRule="auto"/>
        <w:rPr>
          <w:rFonts w:ascii="Tahoma" w:eastAsia="Times New Roman" w:hAnsi="Tahoma" w:cs="Tahoma"/>
          <w:sz w:val="24"/>
          <w:szCs w:val="24"/>
          <w:lang w:eastAsia="ar-SA"/>
        </w:rPr>
      </w:pPr>
      <w:r w:rsidRPr="00676BB4">
        <w:rPr>
          <w:rFonts w:ascii="Tahoma" w:eastAsia="Times New Roman" w:hAnsi="Tahoma" w:cs="Tahoma"/>
          <w:sz w:val="24"/>
          <w:szCs w:val="24"/>
          <w:lang w:eastAsia="ar-SA"/>
        </w:rPr>
        <w:t xml:space="preserve">Stosownie do art. 239 ust. 1 Pzp zamawiający wybrał ofertę najkorzystniejszą na podstawie kryteriów oceny ofert określonych w specyfikacji warunków zamówienia (SWZ). Oferta została najwyżej oceniona na podstawie kryteriów oceny ofert określonych w rozdziale </w:t>
      </w:r>
      <w:r w:rsidRPr="00676BB4">
        <w:rPr>
          <w:rFonts w:ascii="Tahoma" w:eastAsia="Times New Roman" w:hAnsi="Tahoma" w:cs="Tahoma"/>
          <w:sz w:val="24"/>
          <w:szCs w:val="24"/>
          <w:lang w:eastAsia="ar-SA"/>
        </w:rPr>
        <w:t>XVIII</w:t>
      </w:r>
      <w:r w:rsidRPr="00676BB4">
        <w:rPr>
          <w:rFonts w:ascii="Tahoma" w:eastAsia="Times New Roman" w:hAnsi="Tahoma" w:cs="Tahoma"/>
          <w:sz w:val="24"/>
          <w:szCs w:val="24"/>
          <w:lang w:eastAsia="ar-SA"/>
        </w:rPr>
        <w:t xml:space="preserve"> SWZ</w:t>
      </w:r>
    </w:p>
    <w:p w14:paraId="1BA918BD" w14:textId="77777777" w:rsidR="004370B7" w:rsidRPr="00676BB4" w:rsidRDefault="004370B7" w:rsidP="004370B7">
      <w:pPr>
        <w:suppressAutoHyphens/>
        <w:autoSpaceDN w:val="0"/>
        <w:spacing w:after="120" w:line="240" w:lineRule="auto"/>
        <w:rPr>
          <w:rFonts w:ascii="Tahoma" w:eastAsia="Times New Roman" w:hAnsi="Tahoma" w:cs="Tahoma"/>
          <w:b/>
          <w:bCs/>
          <w:sz w:val="24"/>
          <w:szCs w:val="24"/>
          <w:u w:val="single"/>
        </w:rPr>
      </w:pPr>
    </w:p>
    <w:p w14:paraId="4126D032" w14:textId="77777777" w:rsidR="004370B7" w:rsidRPr="00676BB4" w:rsidRDefault="004370B7" w:rsidP="004370B7">
      <w:pPr>
        <w:suppressAutoHyphens/>
        <w:autoSpaceDN w:val="0"/>
        <w:spacing w:after="120" w:line="240" w:lineRule="auto"/>
        <w:rPr>
          <w:rFonts w:ascii="Tahoma" w:eastAsia="Calibri" w:hAnsi="Tahoma" w:cs="Tahoma"/>
          <w:sz w:val="24"/>
          <w:szCs w:val="24"/>
        </w:rPr>
      </w:pPr>
      <w:r w:rsidRPr="00676BB4">
        <w:rPr>
          <w:rFonts w:ascii="Tahoma" w:eastAsia="Times New Roman" w:hAnsi="Tahoma" w:cs="Tahoma"/>
          <w:b/>
          <w:bCs/>
          <w:sz w:val="24"/>
          <w:szCs w:val="24"/>
          <w:u w:val="single"/>
        </w:rPr>
        <w:t>2. WYKONAWCY, KTÓRYCH OFERTY ZOSTAŁY ODRZUCONE:</w:t>
      </w:r>
    </w:p>
    <w:p w14:paraId="090DD739" w14:textId="73E946F6" w:rsidR="004370B7" w:rsidRPr="00676BB4" w:rsidRDefault="004370B7" w:rsidP="004370B7">
      <w:pPr>
        <w:suppressAutoHyphens/>
        <w:autoSpaceDN w:val="0"/>
        <w:spacing w:after="120" w:line="240" w:lineRule="auto"/>
        <w:rPr>
          <w:rFonts w:ascii="Tahoma" w:eastAsia="Times New Roman" w:hAnsi="Tahoma" w:cs="Tahoma"/>
          <w:sz w:val="24"/>
          <w:szCs w:val="24"/>
        </w:rPr>
      </w:pPr>
      <w:r w:rsidRPr="00676BB4">
        <w:rPr>
          <w:rFonts w:ascii="Tahoma" w:eastAsia="Times New Roman" w:hAnsi="Tahoma" w:cs="Tahoma"/>
          <w:sz w:val="24"/>
          <w:szCs w:val="24"/>
        </w:rPr>
        <w:t xml:space="preserve">oferta nr. </w:t>
      </w:r>
      <w:r w:rsidRPr="00676BB4">
        <w:rPr>
          <w:rFonts w:ascii="Tahoma" w:eastAsia="Times New Roman" w:hAnsi="Tahoma" w:cs="Tahoma"/>
          <w:sz w:val="24"/>
          <w:szCs w:val="24"/>
        </w:rPr>
        <w:t>3</w:t>
      </w:r>
      <w:r w:rsidRPr="00676BB4">
        <w:rPr>
          <w:rFonts w:ascii="Tahoma" w:eastAsia="Times New Roman" w:hAnsi="Tahoma" w:cs="Tahoma"/>
          <w:sz w:val="24"/>
          <w:szCs w:val="24"/>
        </w:rPr>
        <w:t xml:space="preserve"> została odrzucona w oparciu o art.226 ust. 1 pkt</w:t>
      </w:r>
      <w:r w:rsidRPr="00676BB4">
        <w:rPr>
          <w:rFonts w:ascii="Tahoma" w:eastAsia="Times New Roman" w:hAnsi="Tahoma" w:cs="Tahoma"/>
          <w:sz w:val="24"/>
          <w:szCs w:val="24"/>
        </w:rPr>
        <w:t>3</w:t>
      </w:r>
      <w:r w:rsidRPr="00676BB4">
        <w:rPr>
          <w:rFonts w:ascii="Tahoma" w:eastAsia="Times New Roman" w:hAnsi="Tahoma" w:cs="Tahoma"/>
          <w:sz w:val="24"/>
          <w:szCs w:val="24"/>
        </w:rPr>
        <w:t xml:space="preserve"> ustawy Prawo zamówień publicznych </w:t>
      </w:r>
    </w:p>
    <w:p w14:paraId="58B006FF" w14:textId="77777777" w:rsidR="004370B7" w:rsidRPr="00676BB4" w:rsidRDefault="004370B7" w:rsidP="004370B7">
      <w:pPr>
        <w:suppressAutoHyphens/>
        <w:autoSpaceDN w:val="0"/>
        <w:spacing w:after="120" w:line="240" w:lineRule="auto"/>
        <w:rPr>
          <w:rFonts w:ascii="Tahoma" w:eastAsia="Calibri" w:hAnsi="Tahoma" w:cs="Tahoma"/>
          <w:sz w:val="24"/>
          <w:szCs w:val="24"/>
        </w:rPr>
      </w:pPr>
      <w:r w:rsidRPr="00676BB4">
        <w:rPr>
          <w:rFonts w:ascii="Tahoma" w:eastAsia="Times New Roman" w:hAnsi="Tahoma" w:cs="Tahoma"/>
          <w:b/>
          <w:bCs/>
          <w:sz w:val="24"/>
          <w:szCs w:val="24"/>
          <w:u w:val="single"/>
        </w:rPr>
        <w:t>uzasadnienie faktyczne</w:t>
      </w:r>
      <w:r w:rsidRPr="00676BB4">
        <w:rPr>
          <w:rFonts w:ascii="Tahoma" w:eastAsia="Times New Roman" w:hAnsi="Tahoma" w:cs="Tahoma"/>
          <w:sz w:val="24"/>
          <w:szCs w:val="24"/>
          <w:u w:val="single"/>
        </w:rPr>
        <w:t xml:space="preserve"> :</w:t>
      </w:r>
      <w:r w:rsidRPr="00676BB4">
        <w:rPr>
          <w:rFonts w:ascii="Tahoma" w:eastAsia="Times New Roman" w:hAnsi="Tahoma" w:cs="Tahoma"/>
          <w:sz w:val="24"/>
          <w:szCs w:val="24"/>
        </w:rPr>
        <w:t xml:space="preserve"> oferta nr. </w:t>
      </w:r>
      <w:r w:rsidRPr="00676BB4">
        <w:rPr>
          <w:rFonts w:ascii="Tahoma" w:eastAsia="Calibri" w:hAnsi="Tahoma" w:cs="Tahoma"/>
          <w:sz w:val="24"/>
          <w:szCs w:val="24"/>
        </w:rPr>
        <w:t>3.Kontraktor Sp. z o.o.; ul. Mrzeżyńska 10; 60-446 Poznań; Regon 302128261; tel. 882 042 781 została złożona bez podpisu kwalifikowanego, zaufanego lub osobistego.</w:t>
      </w:r>
    </w:p>
    <w:p w14:paraId="562ACB26" w14:textId="6D134882" w:rsidR="004370B7" w:rsidRPr="00676BB4" w:rsidRDefault="004370B7" w:rsidP="004370B7">
      <w:pPr>
        <w:suppressAutoHyphens/>
        <w:autoSpaceDN w:val="0"/>
        <w:spacing w:after="120" w:line="240" w:lineRule="auto"/>
        <w:rPr>
          <w:rFonts w:ascii="Tahoma" w:eastAsia="Times New Roman" w:hAnsi="Tahoma" w:cs="Tahoma"/>
          <w:sz w:val="24"/>
          <w:szCs w:val="24"/>
        </w:rPr>
      </w:pPr>
      <w:r w:rsidRPr="00676BB4">
        <w:rPr>
          <w:rFonts w:ascii="Tahoma" w:eastAsia="Times New Roman" w:hAnsi="Tahoma" w:cs="Tahoma"/>
          <w:b/>
          <w:bCs/>
          <w:sz w:val="24"/>
          <w:szCs w:val="24"/>
          <w:u w:val="single"/>
        </w:rPr>
        <w:t>uzasadnienie prawne</w:t>
      </w:r>
      <w:r w:rsidRPr="00676BB4">
        <w:rPr>
          <w:rFonts w:ascii="Tahoma" w:eastAsia="Times New Roman" w:hAnsi="Tahoma" w:cs="Tahoma"/>
          <w:sz w:val="24"/>
          <w:szCs w:val="24"/>
        </w:rPr>
        <w:t>: w oparciu o art.226 ust. 1 pkt. 3 ustawy Prawo zamówień publicznych Zamawiający odrzuca ofertę jeżeli nie została sporządzona lub przekazana w sposób zgodny z wymaganiami technicznymi i organizacyjnymi sporządzania lub przekazywania ofert przy użyciu środków komunikacji elektronicznej określonymi przez zamawiającego. Wykonawca , aby zachować formę oferty wymaganą przepisami  prawa i określoną w Pzp pod rygorem nieważności, musi opatrzyć  ją właściwym podpisem. W przypadku uchybienia właściwej formie  zamawiający  odrzuca ofertę  w myśl art.226 ust.1 pkt.3.  Tak się stanie  gdy w postępowaniu  w trybie podstawowym  w wariancie pierwszym wykonawca złoży ofertę bez podpisu kwalifikowanego, zaufanego  lub osobistego.</w:t>
      </w:r>
    </w:p>
    <w:p w14:paraId="42C05E46" w14:textId="77777777" w:rsidR="004370B7" w:rsidRPr="00676BB4" w:rsidRDefault="004370B7" w:rsidP="004370B7">
      <w:pPr>
        <w:suppressAutoHyphens/>
        <w:autoSpaceDN w:val="0"/>
        <w:spacing w:after="120" w:line="240" w:lineRule="auto"/>
        <w:rPr>
          <w:rFonts w:ascii="Tahoma" w:eastAsia="Times New Roman" w:hAnsi="Tahoma" w:cs="Tahoma"/>
          <w:b/>
          <w:sz w:val="24"/>
          <w:szCs w:val="24"/>
          <w:u w:val="single"/>
        </w:rPr>
      </w:pPr>
    </w:p>
    <w:p w14:paraId="68ED8BBA" w14:textId="77777777" w:rsidR="004370B7" w:rsidRPr="00676BB4" w:rsidRDefault="004370B7" w:rsidP="004370B7">
      <w:pPr>
        <w:suppressAutoHyphens/>
        <w:autoSpaceDN w:val="0"/>
        <w:spacing w:after="120" w:line="240" w:lineRule="auto"/>
        <w:rPr>
          <w:rFonts w:ascii="Tahoma" w:eastAsia="Times New Roman" w:hAnsi="Tahoma" w:cs="Tahoma"/>
          <w:b/>
          <w:sz w:val="24"/>
          <w:szCs w:val="24"/>
          <w:u w:val="single"/>
        </w:rPr>
      </w:pPr>
      <w:r w:rsidRPr="00676BB4">
        <w:rPr>
          <w:rFonts w:ascii="Tahoma" w:eastAsia="Times New Roman" w:hAnsi="Tahoma" w:cs="Tahoma"/>
          <w:b/>
          <w:sz w:val="24"/>
          <w:szCs w:val="24"/>
          <w:u w:val="single"/>
        </w:rPr>
        <w:t>3. WYKONAWCY WYKLUCZENI:</w:t>
      </w:r>
    </w:p>
    <w:p w14:paraId="7C1658C6" w14:textId="77777777" w:rsidR="004370B7" w:rsidRPr="00676BB4" w:rsidRDefault="004370B7" w:rsidP="004370B7">
      <w:pPr>
        <w:suppressAutoHyphens/>
        <w:autoSpaceDN w:val="0"/>
        <w:spacing w:after="120" w:line="240" w:lineRule="auto"/>
        <w:rPr>
          <w:rFonts w:ascii="Tahoma" w:eastAsia="Calibri" w:hAnsi="Tahoma" w:cs="Tahoma"/>
          <w:sz w:val="24"/>
          <w:szCs w:val="24"/>
        </w:rPr>
      </w:pPr>
      <w:r w:rsidRPr="00676BB4">
        <w:rPr>
          <w:rFonts w:ascii="Tahoma" w:eastAsia="Times New Roman" w:hAnsi="Tahoma" w:cs="Tahoma"/>
          <w:sz w:val="24"/>
          <w:szCs w:val="24"/>
        </w:rPr>
        <w:t xml:space="preserve">W oparciu o art. art. 108 art.109 ust.1 pt.1), 2) nie </w:t>
      </w:r>
      <w:r w:rsidRPr="00676BB4">
        <w:rPr>
          <w:rFonts w:ascii="Tahoma" w:eastAsia="Times New Roman" w:hAnsi="Tahoma" w:cs="Tahoma"/>
          <w:b/>
          <w:bCs/>
          <w:sz w:val="24"/>
          <w:szCs w:val="24"/>
        </w:rPr>
        <w:t xml:space="preserve">wykluczono </w:t>
      </w:r>
      <w:r w:rsidRPr="00676BB4">
        <w:rPr>
          <w:rFonts w:ascii="Tahoma" w:eastAsia="Times New Roman" w:hAnsi="Tahoma" w:cs="Tahoma"/>
          <w:sz w:val="24"/>
          <w:szCs w:val="24"/>
        </w:rPr>
        <w:t xml:space="preserve"> żadnego Wykonawcy.</w:t>
      </w:r>
    </w:p>
    <w:p w14:paraId="0058ADF4" w14:textId="77777777" w:rsidR="004370B7" w:rsidRPr="00676BB4" w:rsidRDefault="004370B7" w:rsidP="004370B7">
      <w:pPr>
        <w:suppressAutoHyphens/>
        <w:autoSpaceDN w:val="0"/>
        <w:spacing w:after="120" w:line="240" w:lineRule="auto"/>
        <w:ind w:left="567"/>
        <w:rPr>
          <w:rFonts w:ascii="Tahoma" w:eastAsia="Times New Roman" w:hAnsi="Tahoma" w:cs="Tahoma"/>
          <w:sz w:val="24"/>
          <w:szCs w:val="24"/>
        </w:rPr>
      </w:pPr>
    </w:p>
    <w:p w14:paraId="65160D3B" w14:textId="435F6313" w:rsidR="004370B7" w:rsidRPr="00676BB4" w:rsidRDefault="004370B7" w:rsidP="004370B7">
      <w:pPr>
        <w:suppressAutoHyphens/>
        <w:autoSpaceDN w:val="0"/>
        <w:spacing w:after="120" w:line="240" w:lineRule="auto"/>
        <w:rPr>
          <w:rFonts w:ascii="Tahoma" w:eastAsia="Calibri" w:hAnsi="Tahoma" w:cs="Tahoma"/>
          <w:sz w:val="24"/>
          <w:szCs w:val="24"/>
        </w:rPr>
      </w:pPr>
      <w:r w:rsidRPr="00676BB4">
        <w:rPr>
          <w:rFonts w:ascii="Tahoma" w:eastAsia="Times New Roman" w:hAnsi="Tahoma" w:cs="Tahoma"/>
          <w:sz w:val="24"/>
          <w:szCs w:val="24"/>
        </w:rPr>
        <w:t xml:space="preserve">Od niniejszej decyzji przysługują środki ochrony prawnej, których procedury określono  w ustawie z dnia </w:t>
      </w:r>
      <w:r w:rsidRPr="00676BB4">
        <w:rPr>
          <w:rFonts w:ascii="Tahoma" w:eastAsia="Calibri" w:hAnsi="Tahoma" w:cs="Tahoma"/>
          <w:sz w:val="24"/>
          <w:szCs w:val="24"/>
        </w:rPr>
        <w:t>11 września 2019 r. - Prawo zamówień publicznych (Dz. U. z 202</w:t>
      </w:r>
      <w:r w:rsidR="00676BB4" w:rsidRPr="00676BB4">
        <w:rPr>
          <w:rFonts w:ascii="Tahoma" w:eastAsia="Calibri" w:hAnsi="Tahoma" w:cs="Tahoma"/>
          <w:sz w:val="24"/>
          <w:szCs w:val="24"/>
        </w:rPr>
        <w:t>4</w:t>
      </w:r>
      <w:r w:rsidRPr="00676BB4">
        <w:rPr>
          <w:rFonts w:ascii="Tahoma" w:eastAsia="Calibri" w:hAnsi="Tahoma" w:cs="Tahoma"/>
          <w:sz w:val="24"/>
          <w:szCs w:val="24"/>
        </w:rPr>
        <w:t xml:space="preserve"> r., poz. </w:t>
      </w:r>
      <w:r w:rsidR="00676BB4" w:rsidRPr="00676BB4">
        <w:rPr>
          <w:rFonts w:ascii="Tahoma" w:eastAsia="Calibri" w:hAnsi="Tahoma" w:cs="Tahoma"/>
          <w:sz w:val="24"/>
          <w:szCs w:val="24"/>
        </w:rPr>
        <w:t>1320</w:t>
      </w:r>
      <w:r w:rsidRPr="00676BB4">
        <w:rPr>
          <w:rFonts w:ascii="Tahoma" w:eastAsia="Calibri" w:hAnsi="Tahoma" w:cs="Tahoma"/>
          <w:sz w:val="24"/>
          <w:szCs w:val="24"/>
        </w:rPr>
        <w:t xml:space="preserve"> z późn zm.)</w:t>
      </w:r>
      <w:r w:rsidRPr="00676BB4">
        <w:rPr>
          <w:rFonts w:ascii="Tahoma" w:eastAsia="Times New Roman" w:hAnsi="Tahoma" w:cs="Tahoma"/>
          <w:sz w:val="24"/>
          <w:szCs w:val="24"/>
        </w:rPr>
        <w:t xml:space="preserve"> - dział IX "Środki ochrony prawnej"  </w:t>
      </w:r>
    </w:p>
    <w:p w14:paraId="1A0674FE" w14:textId="77777777" w:rsidR="004370B7" w:rsidRPr="00676BB4" w:rsidRDefault="004370B7" w:rsidP="004370B7">
      <w:pPr>
        <w:suppressAutoHyphens/>
        <w:autoSpaceDN w:val="0"/>
        <w:spacing w:after="120" w:line="240" w:lineRule="auto"/>
        <w:jc w:val="right"/>
        <w:rPr>
          <w:rFonts w:ascii="Tahoma" w:eastAsia="Times New Roman" w:hAnsi="Tahoma" w:cs="Tahoma"/>
          <w:sz w:val="24"/>
          <w:szCs w:val="24"/>
        </w:rPr>
      </w:pPr>
    </w:p>
    <w:p w14:paraId="04C2ED00" w14:textId="77777777" w:rsidR="004370B7" w:rsidRPr="00676BB4" w:rsidRDefault="004370B7" w:rsidP="004370B7">
      <w:pPr>
        <w:suppressAutoHyphens/>
        <w:autoSpaceDN w:val="0"/>
        <w:spacing w:after="120" w:line="240" w:lineRule="auto"/>
        <w:jc w:val="right"/>
        <w:rPr>
          <w:rFonts w:ascii="Tahoma" w:eastAsia="Times New Roman" w:hAnsi="Tahoma" w:cs="Tahoma"/>
          <w:sz w:val="24"/>
          <w:szCs w:val="24"/>
        </w:rPr>
      </w:pPr>
    </w:p>
    <w:p w14:paraId="450AB95E" w14:textId="77777777" w:rsidR="004370B7" w:rsidRPr="00676BB4" w:rsidRDefault="004370B7" w:rsidP="004370B7">
      <w:pPr>
        <w:suppressAutoHyphens/>
        <w:autoSpaceDN w:val="0"/>
        <w:spacing w:after="120" w:line="240" w:lineRule="auto"/>
        <w:jc w:val="right"/>
        <w:rPr>
          <w:rFonts w:ascii="Tahoma" w:eastAsia="Times New Roman" w:hAnsi="Tahoma" w:cs="Tahoma"/>
          <w:sz w:val="24"/>
          <w:szCs w:val="24"/>
        </w:rPr>
      </w:pPr>
    </w:p>
    <w:p w14:paraId="6E9EFF72" w14:textId="77777777" w:rsidR="008C513A" w:rsidRPr="00676BB4" w:rsidRDefault="008C513A" w:rsidP="008C513A">
      <w:pPr>
        <w:suppressAutoHyphens/>
        <w:autoSpaceDN w:val="0"/>
        <w:spacing w:after="0" w:line="240" w:lineRule="auto"/>
        <w:rPr>
          <w:rFonts w:ascii="Tahoma" w:eastAsia="Calibri" w:hAnsi="Tahoma" w:cs="Tahoma"/>
          <w:sz w:val="24"/>
          <w:szCs w:val="24"/>
        </w:rPr>
      </w:pPr>
      <w:r w:rsidRPr="00676BB4">
        <w:rPr>
          <w:rFonts w:ascii="Tahoma" w:eastAsia="Times New Roman" w:hAnsi="Tahoma" w:cs="Tahoma"/>
          <w:sz w:val="24"/>
          <w:szCs w:val="24"/>
        </w:rPr>
        <w:t xml:space="preserve">                                                                    /-/   Andrzej Czekaj</w:t>
      </w:r>
    </w:p>
    <w:p w14:paraId="64BA9BB1" w14:textId="77777777" w:rsidR="008C513A" w:rsidRPr="00676BB4" w:rsidRDefault="008C513A" w:rsidP="008C513A">
      <w:pPr>
        <w:suppressAutoHyphens/>
        <w:autoSpaceDN w:val="0"/>
        <w:spacing w:after="0" w:line="240" w:lineRule="auto"/>
        <w:rPr>
          <w:rFonts w:ascii="Tahoma" w:eastAsia="Times New Roman" w:hAnsi="Tahoma" w:cs="Tahoma"/>
          <w:sz w:val="24"/>
          <w:szCs w:val="24"/>
        </w:rPr>
      </w:pPr>
      <w:r w:rsidRPr="00676BB4">
        <w:rPr>
          <w:rFonts w:ascii="Tahoma" w:eastAsia="Times New Roman" w:hAnsi="Tahoma" w:cs="Tahoma"/>
          <w:sz w:val="24"/>
          <w:szCs w:val="24"/>
        </w:rPr>
        <w:t xml:space="preserve">                                                                               Dyrektor</w:t>
      </w:r>
    </w:p>
    <w:p w14:paraId="65F3C910" w14:textId="77777777" w:rsidR="008C513A" w:rsidRPr="00676BB4" w:rsidRDefault="008C513A" w:rsidP="008C513A">
      <w:pPr>
        <w:suppressAutoHyphens/>
        <w:autoSpaceDN w:val="0"/>
        <w:spacing w:after="0" w:line="240" w:lineRule="auto"/>
        <w:rPr>
          <w:rFonts w:ascii="Tahoma" w:eastAsia="Calibri" w:hAnsi="Tahoma" w:cs="Tahoma"/>
          <w:sz w:val="24"/>
          <w:szCs w:val="24"/>
        </w:rPr>
      </w:pPr>
      <w:r w:rsidRPr="00676BB4">
        <w:rPr>
          <w:rFonts w:ascii="Tahoma" w:eastAsia="Times New Roman" w:hAnsi="Tahoma" w:cs="Tahoma"/>
          <w:sz w:val="24"/>
          <w:szCs w:val="24"/>
        </w:rPr>
        <w:t xml:space="preserve">                                                 Miejskiego Ośrodka Pomocy Społecznej w Sopocie</w:t>
      </w:r>
    </w:p>
    <w:p w14:paraId="54755D01" w14:textId="77777777" w:rsidR="008C513A" w:rsidRPr="00676BB4" w:rsidRDefault="008C513A" w:rsidP="008C513A">
      <w:pPr>
        <w:suppressAutoHyphens/>
        <w:autoSpaceDN w:val="0"/>
        <w:spacing w:after="0" w:line="240" w:lineRule="auto"/>
        <w:rPr>
          <w:rFonts w:ascii="Tahoma" w:eastAsia="Times New Roman" w:hAnsi="Tahoma" w:cs="Tahoma"/>
          <w:sz w:val="24"/>
          <w:szCs w:val="24"/>
        </w:rPr>
      </w:pPr>
    </w:p>
    <w:p w14:paraId="0D9434D0" w14:textId="77777777" w:rsidR="004370B7" w:rsidRPr="00676BB4" w:rsidRDefault="004370B7" w:rsidP="004370B7">
      <w:pPr>
        <w:suppressAutoHyphens/>
        <w:autoSpaceDN w:val="0"/>
        <w:spacing w:after="200" w:line="276" w:lineRule="auto"/>
        <w:rPr>
          <w:rFonts w:ascii="Tahoma" w:eastAsia="Calibri" w:hAnsi="Tahoma" w:cs="Tahoma"/>
          <w:sz w:val="24"/>
          <w:szCs w:val="24"/>
        </w:rPr>
      </w:pPr>
    </w:p>
    <w:p w14:paraId="09BAB8DA" w14:textId="77777777" w:rsidR="004370B7" w:rsidRPr="00676BB4" w:rsidRDefault="004370B7" w:rsidP="004370B7">
      <w:pPr>
        <w:suppressAutoHyphens/>
        <w:autoSpaceDN w:val="0"/>
        <w:spacing w:after="0" w:line="240" w:lineRule="auto"/>
        <w:rPr>
          <w:rFonts w:ascii="Tahoma" w:eastAsia="Times New Roman" w:hAnsi="Tahoma" w:cs="Tahoma"/>
          <w:sz w:val="24"/>
          <w:szCs w:val="24"/>
        </w:rPr>
      </w:pPr>
    </w:p>
    <w:p w14:paraId="67DDE33A" w14:textId="77777777" w:rsidR="009B466A" w:rsidRPr="00676BB4" w:rsidRDefault="009B466A">
      <w:pPr>
        <w:rPr>
          <w:rFonts w:ascii="Tahoma" w:hAnsi="Tahoma" w:cs="Tahoma"/>
          <w:sz w:val="24"/>
          <w:szCs w:val="24"/>
        </w:rPr>
      </w:pPr>
    </w:p>
    <w:sectPr w:rsidR="009B466A" w:rsidRPr="00676BB4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450B16" w14:textId="77777777" w:rsidR="008C513A" w:rsidRDefault="008C513A" w:rsidP="008C513A">
      <w:pPr>
        <w:spacing w:after="0" w:line="240" w:lineRule="auto"/>
      </w:pPr>
      <w:r>
        <w:separator/>
      </w:r>
    </w:p>
  </w:endnote>
  <w:endnote w:type="continuationSeparator" w:id="0">
    <w:p w14:paraId="5D60E8B3" w14:textId="77777777" w:rsidR="008C513A" w:rsidRDefault="008C513A" w:rsidP="008C51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-422104240"/>
      <w:docPartObj>
        <w:docPartGallery w:val="Page Numbers (Bottom of Page)"/>
        <w:docPartUnique/>
      </w:docPartObj>
    </w:sdtPr>
    <w:sdtContent>
      <w:p w14:paraId="61CE0E9A" w14:textId="3C9D239E" w:rsidR="008C513A" w:rsidRDefault="008C513A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>
          <w:rPr>
            <w:rFonts w:asciiTheme="majorHAnsi" w:eastAsiaTheme="majorEastAsia" w:hAnsiTheme="majorHAnsi" w:cstheme="majorBidi"/>
            <w:sz w:val="28"/>
            <w:szCs w:val="28"/>
          </w:rPr>
          <w:t xml:space="preserve">str. </w:t>
        </w:r>
        <w:r>
          <w:rPr>
            <w:rFonts w:eastAsiaTheme="minorEastAsia" w:cs="Times New Roman"/>
          </w:rPr>
          <w:fldChar w:fldCharType="begin"/>
        </w:r>
        <w:r>
          <w:instrText>PAGE    \* MERGEFORMAT</w:instrText>
        </w:r>
        <w:r>
          <w:rPr>
            <w:rFonts w:eastAsiaTheme="minorEastAsia" w:cs="Times New Roman"/>
          </w:rPr>
          <w:fldChar w:fldCharType="separate"/>
        </w:r>
        <w:r>
          <w:rPr>
            <w:rFonts w:asciiTheme="majorHAnsi" w:eastAsiaTheme="majorEastAsia" w:hAnsiTheme="majorHAnsi" w:cstheme="majorBidi"/>
            <w:sz w:val="28"/>
            <w:szCs w:val="28"/>
          </w:rPr>
          <w:t>2</w:t>
        </w:r>
        <w:r>
          <w:rPr>
            <w:rFonts w:asciiTheme="majorHAnsi" w:eastAsiaTheme="majorEastAsia" w:hAnsiTheme="majorHAnsi" w:cstheme="majorBidi"/>
            <w:sz w:val="28"/>
            <w:szCs w:val="28"/>
          </w:rPr>
          <w:fldChar w:fldCharType="end"/>
        </w:r>
      </w:p>
    </w:sdtContent>
  </w:sdt>
  <w:p w14:paraId="3F704950" w14:textId="77777777" w:rsidR="008C513A" w:rsidRDefault="008C51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79EBC6" w14:textId="77777777" w:rsidR="008C513A" w:rsidRDefault="008C513A" w:rsidP="008C513A">
      <w:pPr>
        <w:spacing w:after="0" w:line="240" w:lineRule="auto"/>
      </w:pPr>
      <w:r>
        <w:separator/>
      </w:r>
    </w:p>
  </w:footnote>
  <w:footnote w:type="continuationSeparator" w:id="0">
    <w:p w14:paraId="4FBF5DF4" w14:textId="77777777" w:rsidR="008C513A" w:rsidRDefault="008C513A" w:rsidP="008C51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0C7077"/>
    <w:multiLevelType w:val="hybridMultilevel"/>
    <w:tmpl w:val="AC082FF0"/>
    <w:lvl w:ilvl="0" w:tplc="0415000F">
      <w:start w:val="1"/>
      <w:numFmt w:val="decimal"/>
      <w:lvlText w:val="%1."/>
      <w:lvlJc w:val="left"/>
      <w:pPr>
        <w:ind w:left="360" w:hanging="360"/>
      </w:pPr>
      <w:rPr>
        <w:rFonts w:eastAsia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 w16cid:durableId="15909619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70B7"/>
    <w:rsid w:val="001E12C5"/>
    <w:rsid w:val="004370B7"/>
    <w:rsid w:val="00676BB4"/>
    <w:rsid w:val="00872224"/>
    <w:rsid w:val="008C513A"/>
    <w:rsid w:val="009618F3"/>
    <w:rsid w:val="009B466A"/>
    <w:rsid w:val="00C72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E6E724"/>
  <w15:chartTrackingRefBased/>
  <w15:docId w15:val="{4ABBC7A3-6154-4278-9F66-25DB13D95F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370B7"/>
    <w:rPr>
      <w:rFonts w:eastAsiaTheme="minorHAnsi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370B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370B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370B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370B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370B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370B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370B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370B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370B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370B7"/>
    <w:rPr>
      <w:rFonts w:asciiTheme="majorHAnsi" w:eastAsiaTheme="majorEastAsia" w:hAnsiTheme="majorHAnsi" w:cstheme="majorBidi"/>
      <w:color w:val="2F5496" w:themeColor="accent1" w:themeShade="BF"/>
      <w:kern w:val="0"/>
      <w:sz w:val="40"/>
      <w:szCs w:val="40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370B7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370B7"/>
    <w:rPr>
      <w:rFonts w:eastAsiaTheme="majorEastAsia" w:cstheme="majorBidi"/>
      <w:color w:val="2F5496" w:themeColor="accent1" w:themeShade="BF"/>
      <w:kern w:val="0"/>
      <w:sz w:val="28"/>
      <w:szCs w:val="28"/>
      <w14:ligatures w14:val="none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370B7"/>
    <w:rPr>
      <w:rFonts w:eastAsiaTheme="majorEastAsia" w:cstheme="majorBidi"/>
      <w:i/>
      <w:iCs/>
      <w:color w:val="2F5496" w:themeColor="accent1" w:themeShade="BF"/>
      <w:kern w:val="0"/>
      <w:szCs w:val="24"/>
      <w14:ligatures w14:val="non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370B7"/>
    <w:rPr>
      <w:rFonts w:eastAsiaTheme="majorEastAsia" w:cstheme="majorBidi"/>
      <w:color w:val="2F5496" w:themeColor="accent1" w:themeShade="BF"/>
      <w:kern w:val="0"/>
      <w:szCs w:val="24"/>
      <w14:ligatures w14:val="none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370B7"/>
    <w:rPr>
      <w:rFonts w:eastAsiaTheme="majorEastAsia" w:cstheme="majorBidi"/>
      <w:i/>
      <w:iCs/>
      <w:color w:val="595959" w:themeColor="text1" w:themeTint="A6"/>
      <w:kern w:val="0"/>
      <w:szCs w:val="24"/>
      <w14:ligatures w14:val="none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370B7"/>
    <w:rPr>
      <w:rFonts w:eastAsiaTheme="majorEastAsia" w:cstheme="majorBidi"/>
      <w:color w:val="595959" w:themeColor="text1" w:themeTint="A6"/>
      <w:kern w:val="0"/>
      <w:szCs w:val="24"/>
      <w14:ligatures w14:val="none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370B7"/>
    <w:rPr>
      <w:rFonts w:eastAsiaTheme="majorEastAsia" w:cstheme="majorBidi"/>
      <w:i/>
      <w:iCs/>
      <w:color w:val="272727" w:themeColor="text1" w:themeTint="D8"/>
      <w:kern w:val="0"/>
      <w:szCs w:val="24"/>
      <w14:ligatures w14:val="none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370B7"/>
    <w:rPr>
      <w:rFonts w:eastAsiaTheme="majorEastAsia" w:cstheme="majorBidi"/>
      <w:color w:val="272727" w:themeColor="text1" w:themeTint="D8"/>
      <w:kern w:val="0"/>
      <w:szCs w:val="24"/>
      <w14:ligatures w14:val="none"/>
    </w:rPr>
  </w:style>
  <w:style w:type="paragraph" w:styleId="Tytu">
    <w:name w:val="Title"/>
    <w:basedOn w:val="Normalny"/>
    <w:next w:val="Normalny"/>
    <w:link w:val="TytuZnak"/>
    <w:uiPriority w:val="10"/>
    <w:qFormat/>
    <w:rsid w:val="004370B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370B7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370B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370B7"/>
    <w:rPr>
      <w:rFonts w:eastAsiaTheme="majorEastAsia" w:cstheme="majorBidi"/>
      <w:color w:val="595959" w:themeColor="text1" w:themeTint="A6"/>
      <w:spacing w:val="15"/>
      <w:kern w:val="0"/>
      <w:sz w:val="28"/>
      <w:szCs w:val="28"/>
      <w14:ligatures w14:val="none"/>
    </w:rPr>
  </w:style>
  <w:style w:type="paragraph" w:styleId="Cytat">
    <w:name w:val="Quote"/>
    <w:basedOn w:val="Normalny"/>
    <w:next w:val="Normalny"/>
    <w:link w:val="CytatZnak"/>
    <w:uiPriority w:val="29"/>
    <w:qFormat/>
    <w:rsid w:val="004370B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370B7"/>
    <w:rPr>
      <w:rFonts w:ascii="Times New Roman" w:hAnsi="Times New Roman" w:cs="Times New Roman"/>
      <w:i/>
      <w:iCs/>
      <w:color w:val="404040" w:themeColor="text1" w:themeTint="BF"/>
      <w:kern w:val="0"/>
      <w:szCs w:val="24"/>
      <w14:ligatures w14:val="none"/>
    </w:rPr>
  </w:style>
  <w:style w:type="paragraph" w:styleId="Akapitzlist">
    <w:name w:val="List Paragraph"/>
    <w:basedOn w:val="Normalny"/>
    <w:uiPriority w:val="34"/>
    <w:qFormat/>
    <w:rsid w:val="004370B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370B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370B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370B7"/>
    <w:rPr>
      <w:rFonts w:ascii="Times New Roman" w:hAnsi="Times New Roman" w:cs="Times New Roman"/>
      <w:i/>
      <w:iCs/>
      <w:color w:val="2F5496" w:themeColor="accent1" w:themeShade="BF"/>
      <w:kern w:val="0"/>
      <w:szCs w:val="24"/>
      <w14:ligatures w14:val="none"/>
    </w:rPr>
  </w:style>
  <w:style w:type="character" w:styleId="Odwoanieintensywne">
    <w:name w:val="Intense Reference"/>
    <w:basedOn w:val="Domylnaczcionkaakapitu"/>
    <w:uiPriority w:val="32"/>
    <w:qFormat/>
    <w:rsid w:val="004370B7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8C51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C513A"/>
    <w:rPr>
      <w:rFonts w:eastAsiaTheme="minorHAnsi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8C51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C513A"/>
    <w:rPr>
      <w:rFonts w:eastAsiaTheme="minorHAnsi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rta.krawczyk@bprcosulting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zamowienia.gov.pl/pl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marta.krawczyk@bprcosulting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787</Words>
  <Characters>4724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Stanisław Drążkiewicz</dc:creator>
  <cp:keywords/>
  <dc:description/>
  <cp:lastModifiedBy>Stanisław Drążkiewicz</cp:lastModifiedBy>
  <cp:revision>2</cp:revision>
  <cp:lastPrinted>2025-11-18T09:03:00Z</cp:lastPrinted>
  <dcterms:created xsi:type="dcterms:W3CDTF">2025-11-18T08:40:00Z</dcterms:created>
  <dcterms:modified xsi:type="dcterms:W3CDTF">2025-11-18T09:03:00Z</dcterms:modified>
</cp:coreProperties>
</file>