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FB86A1" w14:textId="2FF236BD" w:rsidR="00184A54" w:rsidRPr="009B5B88" w:rsidRDefault="003012F6" w:rsidP="001A3A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B88">
        <w:rPr>
          <w:rFonts w:ascii="Times New Roman" w:hAnsi="Times New Roman" w:cs="Times New Roman"/>
          <w:b/>
          <w:bCs/>
          <w:sz w:val="24"/>
          <w:szCs w:val="24"/>
        </w:rPr>
        <w:t>ZARZĄDZENIE NR</w:t>
      </w:r>
      <w:r w:rsidR="00966219" w:rsidRPr="009B5B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04EF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1A3A1B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45BB7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14:paraId="22689F90" w14:textId="77777777" w:rsidR="00184A54" w:rsidRPr="009B5B88" w:rsidRDefault="00184A54" w:rsidP="001A3A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B88">
        <w:rPr>
          <w:rFonts w:ascii="Times New Roman" w:hAnsi="Times New Roman" w:cs="Times New Roman"/>
          <w:b/>
          <w:bCs/>
          <w:sz w:val="24"/>
          <w:szCs w:val="24"/>
        </w:rPr>
        <w:t>DYREKTORA MIEJSKIEGO OŚRODKA POMOCY SPOŁECZNEJ W SOPOCIE</w:t>
      </w:r>
    </w:p>
    <w:p w14:paraId="22BE2AC9" w14:textId="0D80532D" w:rsidR="00184A54" w:rsidRPr="009B5B88" w:rsidRDefault="00184A54" w:rsidP="001A3A1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B5B88">
        <w:rPr>
          <w:rFonts w:ascii="Times New Roman" w:hAnsi="Times New Roman" w:cs="Times New Roman"/>
          <w:b/>
          <w:bCs/>
          <w:sz w:val="24"/>
          <w:szCs w:val="24"/>
        </w:rPr>
        <w:t>z dnia</w:t>
      </w:r>
      <w:r w:rsidR="00F45BB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204EF">
        <w:rPr>
          <w:rFonts w:ascii="Times New Roman" w:hAnsi="Times New Roman" w:cs="Times New Roman"/>
          <w:b/>
          <w:bCs/>
          <w:sz w:val="24"/>
          <w:szCs w:val="24"/>
        </w:rPr>
        <w:t xml:space="preserve">25 </w:t>
      </w:r>
      <w:r w:rsidR="00966219" w:rsidRPr="009B5B88">
        <w:rPr>
          <w:rFonts w:ascii="Times New Roman" w:hAnsi="Times New Roman" w:cs="Times New Roman"/>
          <w:b/>
          <w:bCs/>
          <w:sz w:val="24"/>
          <w:szCs w:val="24"/>
        </w:rPr>
        <w:t xml:space="preserve">lutego </w:t>
      </w:r>
      <w:r w:rsidR="009D4F86" w:rsidRPr="009B5B88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45BB7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A6C12" w:rsidRPr="009B5B8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B5B88">
        <w:rPr>
          <w:rFonts w:ascii="Times New Roman" w:hAnsi="Times New Roman" w:cs="Times New Roman"/>
          <w:b/>
          <w:bCs/>
          <w:sz w:val="24"/>
          <w:szCs w:val="24"/>
        </w:rPr>
        <w:t>r.</w:t>
      </w:r>
    </w:p>
    <w:p w14:paraId="747C21D4" w14:textId="5BEE87BF" w:rsidR="00184A54" w:rsidRPr="00343847" w:rsidRDefault="00184A54" w:rsidP="00184A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3847">
        <w:rPr>
          <w:rFonts w:ascii="Times New Roman" w:hAnsi="Times New Roman" w:cs="Times New Roman"/>
          <w:b/>
          <w:sz w:val="24"/>
          <w:szCs w:val="24"/>
        </w:rPr>
        <w:t>w sprawie realizacji pr</w:t>
      </w:r>
      <w:r w:rsidR="00150F2E">
        <w:rPr>
          <w:rFonts w:ascii="Times New Roman" w:hAnsi="Times New Roman" w:cs="Times New Roman"/>
          <w:b/>
          <w:sz w:val="24"/>
          <w:szCs w:val="24"/>
        </w:rPr>
        <w:t>ogramu „Aktywny samorząd” w 202</w:t>
      </w:r>
      <w:r w:rsidR="00F45BB7">
        <w:rPr>
          <w:rFonts w:ascii="Times New Roman" w:hAnsi="Times New Roman" w:cs="Times New Roman"/>
          <w:b/>
          <w:sz w:val="24"/>
          <w:szCs w:val="24"/>
        </w:rPr>
        <w:t>5</w:t>
      </w:r>
      <w:r w:rsidRPr="00343847">
        <w:rPr>
          <w:rFonts w:ascii="Times New Roman" w:hAnsi="Times New Roman" w:cs="Times New Roman"/>
          <w:b/>
          <w:sz w:val="24"/>
          <w:szCs w:val="24"/>
        </w:rPr>
        <w:t xml:space="preserve"> r.</w:t>
      </w:r>
    </w:p>
    <w:p w14:paraId="6C0D8665" w14:textId="4A75FF99" w:rsidR="006319B7" w:rsidRPr="006319B7" w:rsidRDefault="00010754" w:rsidP="006319B7">
      <w:pPr>
        <w:jc w:val="both"/>
        <w:rPr>
          <w:rFonts w:ascii="Times New Roman" w:hAnsi="Times New Roman" w:cs="Times New Roman"/>
          <w:sz w:val="24"/>
          <w:szCs w:val="24"/>
        </w:rPr>
      </w:pPr>
      <w:r w:rsidRPr="008204EF">
        <w:rPr>
          <w:rFonts w:ascii="Times New Roman" w:hAnsi="Times New Roman" w:cs="Times New Roman"/>
          <w:sz w:val="24"/>
          <w:szCs w:val="24"/>
        </w:rPr>
        <w:t>Na podstawie art. 47 ust. 1 pkt 4 ustawy o rehabilitacji zawodowej i społecznej oraz zatrudnianiu osób niepełnosprawnych z dnia 27</w:t>
      </w:r>
      <w:r w:rsidR="00343847" w:rsidRPr="008204EF">
        <w:rPr>
          <w:rFonts w:ascii="Times New Roman" w:hAnsi="Times New Roman" w:cs="Times New Roman"/>
          <w:sz w:val="24"/>
          <w:szCs w:val="24"/>
        </w:rPr>
        <w:t xml:space="preserve"> sierpnia 1997 r. (Dz. U. z 202</w:t>
      </w:r>
      <w:r w:rsidR="00966219" w:rsidRPr="008204EF">
        <w:rPr>
          <w:rFonts w:ascii="Times New Roman" w:hAnsi="Times New Roman" w:cs="Times New Roman"/>
          <w:sz w:val="24"/>
          <w:szCs w:val="24"/>
        </w:rPr>
        <w:t>4</w:t>
      </w:r>
      <w:r w:rsidR="00343847" w:rsidRPr="008204EF">
        <w:rPr>
          <w:rFonts w:ascii="Times New Roman" w:hAnsi="Times New Roman" w:cs="Times New Roman"/>
          <w:sz w:val="24"/>
          <w:szCs w:val="24"/>
        </w:rPr>
        <w:t xml:space="preserve"> r. poz. </w:t>
      </w:r>
      <w:r w:rsidR="00966219" w:rsidRPr="008204EF">
        <w:rPr>
          <w:rFonts w:ascii="Times New Roman" w:hAnsi="Times New Roman" w:cs="Times New Roman"/>
          <w:sz w:val="24"/>
          <w:szCs w:val="24"/>
        </w:rPr>
        <w:t>44</w:t>
      </w:r>
      <w:r w:rsidR="00BA3FEB" w:rsidRPr="008204EF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BA3FEB" w:rsidRPr="008204EF">
        <w:rPr>
          <w:rFonts w:ascii="Times New Roman" w:hAnsi="Times New Roman" w:cs="Times New Roman"/>
          <w:sz w:val="24"/>
          <w:szCs w:val="24"/>
        </w:rPr>
        <w:t>poźn</w:t>
      </w:r>
      <w:proofErr w:type="spellEnd"/>
      <w:r w:rsidR="00BA3FEB" w:rsidRPr="008204EF">
        <w:rPr>
          <w:rFonts w:ascii="Times New Roman" w:hAnsi="Times New Roman" w:cs="Times New Roman"/>
          <w:sz w:val="24"/>
          <w:szCs w:val="24"/>
        </w:rPr>
        <w:t>. zm.</w:t>
      </w:r>
      <w:r w:rsidRPr="008204EF">
        <w:rPr>
          <w:rFonts w:ascii="Times New Roman" w:hAnsi="Times New Roman" w:cs="Times New Roman"/>
          <w:sz w:val="24"/>
          <w:szCs w:val="24"/>
        </w:rPr>
        <w:t xml:space="preserve">), Uchwały nr </w:t>
      </w:r>
      <w:r w:rsidR="0022523B" w:rsidRPr="008204EF">
        <w:rPr>
          <w:rFonts w:ascii="Times New Roman" w:hAnsi="Times New Roman" w:cs="Times New Roman"/>
          <w:sz w:val="24"/>
          <w:szCs w:val="24"/>
        </w:rPr>
        <w:t>19</w:t>
      </w:r>
      <w:r w:rsidRPr="008204EF">
        <w:rPr>
          <w:rFonts w:ascii="Times New Roman" w:hAnsi="Times New Roman" w:cs="Times New Roman"/>
          <w:sz w:val="24"/>
          <w:szCs w:val="24"/>
        </w:rPr>
        <w:t>/20</w:t>
      </w:r>
      <w:r w:rsidR="0022523B" w:rsidRPr="008204EF">
        <w:rPr>
          <w:rFonts w:ascii="Times New Roman" w:hAnsi="Times New Roman" w:cs="Times New Roman"/>
          <w:sz w:val="24"/>
          <w:szCs w:val="24"/>
        </w:rPr>
        <w:t>23</w:t>
      </w:r>
      <w:r w:rsidRPr="008204EF">
        <w:rPr>
          <w:rFonts w:ascii="Times New Roman" w:hAnsi="Times New Roman" w:cs="Times New Roman"/>
          <w:sz w:val="24"/>
          <w:szCs w:val="24"/>
        </w:rPr>
        <w:t xml:space="preserve"> Rady Nadzorczej Państwowego Funduszu Rehabilitacji Osób Niepełnosprawnych z dnia </w:t>
      </w:r>
      <w:r w:rsidR="0022523B" w:rsidRPr="008204EF">
        <w:rPr>
          <w:rFonts w:ascii="Times New Roman" w:hAnsi="Times New Roman" w:cs="Times New Roman"/>
          <w:sz w:val="24"/>
          <w:szCs w:val="24"/>
        </w:rPr>
        <w:t>29 września</w:t>
      </w:r>
      <w:r w:rsidRPr="008204EF">
        <w:rPr>
          <w:rFonts w:ascii="Times New Roman" w:hAnsi="Times New Roman" w:cs="Times New Roman"/>
          <w:sz w:val="24"/>
          <w:szCs w:val="24"/>
        </w:rPr>
        <w:t xml:space="preserve"> 20</w:t>
      </w:r>
      <w:r w:rsidR="0082352A" w:rsidRPr="008204EF">
        <w:rPr>
          <w:rFonts w:ascii="Times New Roman" w:hAnsi="Times New Roman" w:cs="Times New Roman"/>
          <w:sz w:val="24"/>
          <w:szCs w:val="24"/>
        </w:rPr>
        <w:t>2</w:t>
      </w:r>
      <w:r w:rsidR="0022523B" w:rsidRPr="008204EF">
        <w:rPr>
          <w:rFonts w:ascii="Times New Roman" w:hAnsi="Times New Roman" w:cs="Times New Roman"/>
          <w:sz w:val="24"/>
          <w:szCs w:val="24"/>
        </w:rPr>
        <w:t>3</w:t>
      </w:r>
      <w:r w:rsidRPr="008204EF">
        <w:rPr>
          <w:rFonts w:ascii="Times New Roman" w:hAnsi="Times New Roman" w:cs="Times New Roman"/>
          <w:sz w:val="24"/>
          <w:szCs w:val="24"/>
        </w:rPr>
        <w:t xml:space="preserve"> r. w sprawie przyjęcia program</w:t>
      </w:r>
      <w:r w:rsidR="00996D52" w:rsidRPr="008204EF">
        <w:rPr>
          <w:rFonts w:ascii="Times New Roman" w:hAnsi="Times New Roman" w:cs="Times New Roman"/>
          <w:sz w:val="24"/>
          <w:szCs w:val="24"/>
        </w:rPr>
        <w:t>u</w:t>
      </w:r>
      <w:r w:rsidRPr="008204EF">
        <w:rPr>
          <w:rFonts w:ascii="Times New Roman" w:hAnsi="Times New Roman" w:cs="Times New Roman"/>
          <w:sz w:val="24"/>
          <w:szCs w:val="24"/>
        </w:rPr>
        <w:t xml:space="preserve"> Aktywny samorząd</w:t>
      </w:r>
      <w:r w:rsidR="00820093" w:rsidRPr="008204EF">
        <w:rPr>
          <w:rFonts w:ascii="Times New Roman" w:hAnsi="Times New Roman" w:cs="Times New Roman"/>
          <w:sz w:val="24"/>
          <w:szCs w:val="24"/>
        </w:rPr>
        <w:t xml:space="preserve"> </w:t>
      </w:r>
      <w:r w:rsidR="0082352A" w:rsidRPr="008204EF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82352A" w:rsidRPr="008204E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2352A" w:rsidRPr="008204EF">
        <w:rPr>
          <w:rFonts w:ascii="Times New Roman" w:hAnsi="Times New Roman" w:cs="Times New Roman"/>
          <w:sz w:val="24"/>
          <w:szCs w:val="24"/>
        </w:rPr>
        <w:t xml:space="preserve">. zm. </w:t>
      </w:r>
      <w:r w:rsidRPr="008204EF">
        <w:rPr>
          <w:rFonts w:ascii="Times New Roman" w:hAnsi="Times New Roman" w:cs="Times New Roman"/>
          <w:sz w:val="24"/>
          <w:szCs w:val="24"/>
        </w:rPr>
        <w:t xml:space="preserve">oraz § </w:t>
      </w:r>
      <w:r w:rsidR="006319B7" w:rsidRPr="008204EF">
        <w:rPr>
          <w:rFonts w:ascii="Times New Roman" w:hAnsi="Times New Roman" w:cs="Times New Roman"/>
          <w:sz w:val="24"/>
          <w:szCs w:val="24"/>
        </w:rPr>
        <w:t>13 ust. 2 Regulaminu Organizacyjnego Miejskiego Ośrodka</w:t>
      </w:r>
      <w:r w:rsidR="006319B7" w:rsidRPr="006319B7">
        <w:rPr>
          <w:rFonts w:ascii="Times New Roman" w:hAnsi="Times New Roman" w:cs="Times New Roman"/>
          <w:sz w:val="24"/>
          <w:szCs w:val="24"/>
        </w:rPr>
        <w:t xml:space="preserve"> Pomocy Społecznej w Sopocie stanowiącego Załącznik do Zarządzenia Nr 3/2023 Dyrektora Miejskiego Ośrodka Pomocy Społecznej w Sopocie z dnia 29 września 2023 r. </w:t>
      </w:r>
    </w:p>
    <w:p w14:paraId="514E5365" w14:textId="77777777" w:rsidR="006319B7" w:rsidRDefault="006319B7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190820" w14:textId="7407261E" w:rsidR="00343847" w:rsidRPr="00343847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43847">
        <w:rPr>
          <w:rFonts w:ascii="Times New Roman" w:hAnsi="Times New Roman" w:cs="Times New Roman"/>
          <w:sz w:val="24"/>
          <w:szCs w:val="24"/>
        </w:rPr>
        <w:t>§ 1.</w:t>
      </w:r>
    </w:p>
    <w:p w14:paraId="30599E2D" w14:textId="7202650A" w:rsidR="00184A54" w:rsidRDefault="00184A54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w przypadku wniosków o dofinansowanie dla Modułu 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 xml:space="preserve">zobowiązani dostarczyć ofertę na </w:t>
      </w:r>
      <w:r w:rsidR="00405EAD">
        <w:rPr>
          <w:rFonts w:ascii="Times New Roman" w:hAnsi="Times New Roman" w:cs="Times New Roman"/>
          <w:sz w:val="24"/>
          <w:szCs w:val="24"/>
        </w:rPr>
        <w:t xml:space="preserve">zakup </w:t>
      </w:r>
      <w:r w:rsidRPr="00BB4420">
        <w:rPr>
          <w:rFonts w:ascii="Times New Roman" w:hAnsi="Times New Roman" w:cs="Times New Roman"/>
          <w:sz w:val="24"/>
          <w:szCs w:val="24"/>
        </w:rPr>
        <w:t>planowan</w:t>
      </w:r>
      <w:r w:rsidR="00405EAD">
        <w:rPr>
          <w:rFonts w:ascii="Times New Roman" w:hAnsi="Times New Roman" w:cs="Times New Roman"/>
          <w:sz w:val="24"/>
          <w:szCs w:val="24"/>
        </w:rPr>
        <w:t xml:space="preserve">ych </w:t>
      </w:r>
      <w:r w:rsidRPr="00BB4420">
        <w:rPr>
          <w:rFonts w:ascii="Times New Roman" w:hAnsi="Times New Roman" w:cs="Times New Roman"/>
          <w:sz w:val="24"/>
          <w:szCs w:val="24"/>
        </w:rPr>
        <w:t>sprzęt</w:t>
      </w:r>
      <w:r w:rsidR="00405EAD">
        <w:rPr>
          <w:rFonts w:ascii="Times New Roman" w:hAnsi="Times New Roman" w:cs="Times New Roman"/>
          <w:sz w:val="24"/>
          <w:szCs w:val="24"/>
        </w:rPr>
        <w:t>ów</w:t>
      </w:r>
      <w:r w:rsidRPr="00BB4420">
        <w:rPr>
          <w:rFonts w:ascii="Times New Roman" w:hAnsi="Times New Roman" w:cs="Times New Roman"/>
          <w:sz w:val="24"/>
          <w:szCs w:val="24"/>
        </w:rPr>
        <w:t>, urządze</w:t>
      </w:r>
      <w:r w:rsidR="00405EAD">
        <w:rPr>
          <w:rFonts w:ascii="Times New Roman" w:hAnsi="Times New Roman" w:cs="Times New Roman"/>
          <w:sz w:val="24"/>
          <w:szCs w:val="24"/>
        </w:rPr>
        <w:t>ń</w:t>
      </w:r>
      <w:r w:rsidRPr="00BB4420">
        <w:rPr>
          <w:rFonts w:ascii="Times New Roman" w:hAnsi="Times New Roman" w:cs="Times New Roman"/>
          <w:sz w:val="24"/>
          <w:szCs w:val="24"/>
        </w:rPr>
        <w:t xml:space="preserve"> lub usług, a w przypadku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wniosków o refundację, faktury wraz z potwierdzeniem opłacenia zakupu tych sprzętów,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urządzeń lub usługi.</w:t>
      </w:r>
    </w:p>
    <w:p w14:paraId="65D05E3A" w14:textId="32B27B1A" w:rsidR="009E0C6F" w:rsidRPr="004C0836" w:rsidRDefault="009E0C6F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6E1">
        <w:rPr>
          <w:rFonts w:ascii="Times New Roman" w:hAnsi="Times New Roman" w:cs="Times New Roman"/>
          <w:sz w:val="24"/>
          <w:szCs w:val="24"/>
        </w:rPr>
        <w:t>2. W przypadku wniosków o dofinansowanie w ramach Modułu I obszaru B</w:t>
      </w:r>
      <w:r w:rsidR="00F076E1" w:rsidRPr="00F076E1">
        <w:rPr>
          <w:rFonts w:ascii="Times New Roman" w:hAnsi="Times New Roman" w:cs="Times New Roman"/>
          <w:sz w:val="24"/>
          <w:szCs w:val="24"/>
        </w:rPr>
        <w:t xml:space="preserve"> zadanie </w:t>
      </w:r>
      <w:r w:rsidR="00F076E1">
        <w:rPr>
          <w:rFonts w:ascii="Times New Roman" w:hAnsi="Times New Roman" w:cs="Times New Roman"/>
          <w:sz w:val="24"/>
          <w:szCs w:val="24"/>
        </w:rPr>
        <w:t xml:space="preserve">numer </w:t>
      </w:r>
      <w:r w:rsidRPr="00F076E1">
        <w:rPr>
          <w:rFonts w:ascii="Times New Roman" w:hAnsi="Times New Roman" w:cs="Times New Roman"/>
          <w:sz w:val="24"/>
          <w:szCs w:val="24"/>
        </w:rPr>
        <w:t>5 wnioskodawcy są zobowiązani do złożenia oświadczenia, że</w:t>
      </w:r>
      <w:r w:rsidR="00F076E1" w:rsidRPr="00F076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zaproponowane do dofinansowania koszty związane z utrzymaniem sprawności technicznej sprzętu elektronicznego dotyczą sprzętu elektronicznego zakupionego w ramach </w:t>
      </w:r>
      <w:r w:rsidR="00F076E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pomocy udzielonej w </w:t>
      </w:r>
      <w:r w:rsidR="00F076E1" w:rsidRPr="004C0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zadaniu 1, 3 lub 4. </w:t>
      </w:r>
      <w:r w:rsidR="0088400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Oświadczenie </w:t>
      </w:r>
      <w:r w:rsidR="004C0836" w:rsidRPr="004C0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powinno zawierać</w:t>
      </w:r>
      <w:r w:rsidR="004C0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następujące informacje: </w:t>
      </w:r>
      <w:r w:rsidR="00F076E1" w:rsidRPr="004C083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typ sprzętu elektronicznego, Model, unikatowy nr seryjny, nr i datę umowy dofinansowania, datę zakupu, datę zakończenia gwarancji, ewentualnie inne ważne dla oceny wniosku informacje.</w:t>
      </w:r>
    </w:p>
    <w:p w14:paraId="7915E30F" w14:textId="774A2233" w:rsidR="00184A54" w:rsidRPr="00BB4420" w:rsidRDefault="009E0C6F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A54" w:rsidRPr="00BB4420">
        <w:rPr>
          <w:rFonts w:ascii="Times New Roman" w:hAnsi="Times New Roman" w:cs="Times New Roman"/>
          <w:sz w:val="24"/>
          <w:szCs w:val="24"/>
        </w:rPr>
        <w:t>. Ustala się, że w przypadku wniosków o dofinansowanie dla Modułu II, wnioskodawcy są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zobowiązani dostarczyć zaświadczenie potwierdza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jące zgodę uczelni na opłacenie 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czesnego w </w:t>
      </w:r>
      <w:r w:rsidR="00184A54" w:rsidRPr="00BB4420">
        <w:rPr>
          <w:rFonts w:ascii="Times New Roman" w:hAnsi="Times New Roman" w:cs="Times New Roman"/>
          <w:sz w:val="24"/>
          <w:szCs w:val="24"/>
        </w:rPr>
        <w:t>terminie późniejszym, a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o refundację, fakturę </w:t>
      </w:r>
      <w:r w:rsidR="00184A54" w:rsidRPr="00BB4420">
        <w:rPr>
          <w:rFonts w:ascii="Times New Roman" w:hAnsi="Times New Roman" w:cs="Times New Roman"/>
          <w:sz w:val="24"/>
          <w:szCs w:val="24"/>
        </w:rPr>
        <w:t>potwierdzającą opłacenie czesnego.</w:t>
      </w:r>
    </w:p>
    <w:p w14:paraId="57B4B7ED" w14:textId="4160DF82" w:rsidR="00184A54" w:rsidRPr="00BB4420" w:rsidRDefault="009E0C6F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84A54" w:rsidRPr="00BB4420">
        <w:rPr>
          <w:rFonts w:ascii="Times New Roman" w:hAnsi="Times New Roman" w:cs="Times New Roman"/>
          <w:sz w:val="24"/>
          <w:szCs w:val="24"/>
        </w:rPr>
        <w:t>. Ustala się, że w przypadku wniosków o dofinansowanie dla Modułu II, wnioskodawcy</w:t>
      </w:r>
      <w:r w:rsidR="00343847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ubiegający się o dofinansowanie czesnego w k</w:t>
      </w:r>
      <w:r w:rsidR="00BA5E75">
        <w:rPr>
          <w:rFonts w:ascii="Times New Roman" w:hAnsi="Times New Roman" w:cs="Times New Roman"/>
          <w:sz w:val="24"/>
          <w:szCs w:val="24"/>
        </w:rPr>
        <w:t xml:space="preserve">wocie wyższej niż 4 </w:t>
      </w:r>
      <w:r w:rsidR="00F45BB7">
        <w:rPr>
          <w:rFonts w:ascii="Times New Roman" w:hAnsi="Times New Roman" w:cs="Times New Roman"/>
          <w:sz w:val="24"/>
          <w:szCs w:val="24"/>
        </w:rPr>
        <w:t>62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0 zł oraz 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wnioskodawcy ubiegający się o zwolnienie z wniesienia 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obowiązkowego udziału własnego, </w:t>
      </w:r>
      <w:r w:rsidR="00184A54" w:rsidRPr="00BB4420">
        <w:rPr>
          <w:rFonts w:ascii="Times New Roman" w:hAnsi="Times New Roman" w:cs="Times New Roman"/>
          <w:sz w:val="24"/>
          <w:szCs w:val="24"/>
        </w:rPr>
        <w:t>zobowiązani są do przedstawienia dokumentów potwi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erdzających wysokość dochodu. W 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pozostałych przypadkach </w:t>
      </w:r>
      <w:r w:rsidR="00546944">
        <w:rPr>
          <w:rFonts w:ascii="Times New Roman" w:hAnsi="Times New Roman" w:cs="Times New Roman"/>
          <w:sz w:val="24"/>
          <w:szCs w:val="24"/>
        </w:rPr>
        <w:t>w ramach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Modułu II i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wniosków </w:t>
      </w:r>
      <w:r w:rsidR="00546944">
        <w:rPr>
          <w:rFonts w:ascii="Times New Roman" w:hAnsi="Times New Roman" w:cs="Times New Roman"/>
          <w:sz w:val="24"/>
          <w:szCs w:val="24"/>
        </w:rPr>
        <w:t>w ramach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Modułu I nie jest </w:t>
      </w:r>
      <w:r w:rsidR="00184A54" w:rsidRPr="00BB4420">
        <w:rPr>
          <w:rFonts w:ascii="Times New Roman" w:hAnsi="Times New Roman" w:cs="Times New Roman"/>
          <w:sz w:val="24"/>
          <w:szCs w:val="24"/>
        </w:rPr>
        <w:t>wymagane składanie dokumentów potwierdzających wysokość dochodu.</w:t>
      </w:r>
    </w:p>
    <w:p w14:paraId="4B00D424" w14:textId="77777777" w:rsidR="00BB4420" w:rsidRPr="00BB4420" w:rsidRDefault="00BB4420" w:rsidP="009265C0">
      <w:pPr>
        <w:spacing w:after="0" w:line="360" w:lineRule="auto"/>
        <w:ind w:left="708" w:hanging="708"/>
        <w:jc w:val="both"/>
        <w:rPr>
          <w:rFonts w:ascii="Times New Roman" w:hAnsi="Times New Roman" w:cs="Times New Roman"/>
          <w:sz w:val="24"/>
          <w:szCs w:val="24"/>
        </w:rPr>
      </w:pPr>
    </w:p>
    <w:p w14:paraId="79D74922" w14:textId="77777777" w:rsidR="00BB4420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>§ 2.</w:t>
      </w:r>
    </w:p>
    <w:p w14:paraId="531D984F" w14:textId="6AE01C22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się, że zwiększenie dofinansowania w formie dodatku na pokry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cie kosztów </w:t>
      </w:r>
      <w:r w:rsidR="00BA5E75">
        <w:rPr>
          <w:rFonts w:ascii="Times New Roman" w:hAnsi="Times New Roman" w:cs="Times New Roman"/>
          <w:sz w:val="24"/>
          <w:szCs w:val="24"/>
        </w:rPr>
        <w:t xml:space="preserve">kształcenia o </w:t>
      </w:r>
      <w:r w:rsidR="00F45BB7">
        <w:rPr>
          <w:rFonts w:ascii="Times New Roman" w:hAnsi="Times New Roman" w:cs="Times New Roman"/>
          <w:sz w:val="24"/>
          <w:szCs w:val="24"/>
        </w:rPr>
        <w:t>809</w:t>
      </w:r>
      <w:r w:rsidRPr="00BB4420">
        <w:rPr>
          <w:rFonts w:ascii="Times New Roman" w:hAnsi="Times New Roman" w:cs="Times New Roman"/>
          <w:sz w:val="24"/>
          <w:szCs w:val="24"/>
        </w:rPr>
        <w:t xml:space="preserve"> zł może nastąpić wyłącznie w przypadku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beneficjenta pomocy (studenta) </w:t>
      </w:r>
      <w:r w:rsidRPr="00BB4420">
        <w:rPr>
          <w:rFonts w:ascii="Times New Roman" w:hAnsi="Times New Roman" w:cs="Times New Roman"/>
          <w:sz w:val="24"/>
          <w:szCs w:val="24"/>
        </w:rPr>
        <w:t>mającego szczególne utrudnienia w dostępie 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o nauki, wynikające z przyczyny </w:t>
      </w:r>
      <w:r w:rsidRPr="00BB4420">
        <w:rPr>
          <w:rFonts w:ascii="Times New Roman" w:hAnsi="Times New Roman" w:cs="Times New Roman"/>
          <w:sz w:val="24"/>
          <w:szCs w:val="24"/>
        </w:rPr>
        <w:t>niepełnosprawności, w szczególności, gdy:</w:t>
      </w:r>
    </w:p>
    <w:p w14:paraId="3168EB63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istnieje konieczność dowożenia studenta na zajęcia lub</w:t>
      </w:r>
    </w:p>
    <w:p w14:paraId="211B02E4" w14:textId="4A722F7C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</w:t>
      </w:r>
      <w:r w:rsidR="001A79AB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istnieje konieczność uczestnictwa opiekuna lub osoby towarzyszącej w tych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zajęciach.</w:t>
      </w:r>
    </w:p>
    <w:p w14:paraId="244ABB13" w14:textId="0A6B8C4E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2. </w:t>
      </w:r>
      <w:bookmarkStart w:id="0" w:name="_Hlk158288302"/>
      <w:r w:rsidRPr="00BB4420">
        <w:rPr>
          <w:rFonts w:ascii="Times New Roman" w:hAnsi="Times New Roman" w:cs="Times New Roman"/>
          <w:sz w:val="24"/>
          <w:szCs w:val="24"/>
        </w:rPr>
        <w:t>Wnioskodawca ubiegający się o zwiększenie dodatku n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a pokrycie kosztów kształcenia, 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o którym </w:t>
      </w:r>
      <w:r w:rsidRPr="00BB4420">
        <w:rPr>
          <w:rFonts w:ascii="Times New Roman" w:hAnsi="Times New Roman" w:cs="Times New Roman"/>
          <w:sz w:val="24"/>
          <w:szCs w:val="24"/>
        </w:rPr>
        <w:t>mowa w ust. 1 zobowiązany jest do złożenia uzasad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nienia tego zwiększenia </w:t>
      </w:r>
      <w:r w:rsidRPr="00BB4420">
        <w:rPr>
          <w:rFonts w:ascii="Times New Roman" w:hAnsi="Times New Roman" w:cs="Times New Roman"/>
          <w:sz w:val="24"/>
          <w:szCs w:val="24"/>
        </w:rPr>
        <w:t>w formie oświadczenia.</w:t>
      </w:r>
    </w:p>
    <w:bookmarkEnd w:id="0"/>
    <w:p w14:paraId="6EA9A562" w14:textId="27121BB4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3. Ustala się, że Wnioskodawca ubiegający się o zwiększenie dodatku na pokrycie kosztów</w:t>
      </w:r>
      <w:r w:rsidR="00820093">
        <w:rPr>
          <w:rFonts w:ascii="Times New Roman" w:hAnsi="Times New Roman" w:cs="Times New Roman"/>
          <w:sz w:val="24"/>
          <w:szCs w:val="24"/>
        </w:rPr>
        <w:t xml:space="preserve"> </w:t>
      </w:r>
      <w:r w:rsidR="00BA5E75">
        <w:rPr>
          <w:rFonts w:ascii="Times New Roman" w:hAnsi="Times New Roman" w:cs="Times New Roman"/>
          <w:sz w:val="24"/>
          <w:szCs w:val="24"/>
        </w:rPr>
        <w:t>kształcenia o 5</w:t>
      </w:r>
      <w:r w:rsidR="00F45BB7">
        <w:rPr>
          <w:rFonts w:ascii="Times New Roman" w:hAnsi="Times New Roman" w:cs="Times New Roman"/>
          <w:sz w:val="24"/>
          <w:szCs w:val="24"/>
        </w:rPr>
        <w:t>78</w:t>
      </w:r>
      <w:r w:rsidRPr="00BB4420">
        <w:rPr>
          <w:rFonts w:ascii="Times New Roman" w:hAnsi="Times New Roman" w:cs="Times New Roman"/>
          <w:sz w:val="24"/>
          <w:szCs w:val="24"/>
        </w:rPr>
        <w:t xml:space="preserve"> zł, w przypadku</w:t>
      </w:r>
      <w:r w:rsidR="009265C0">
        <w:rPr>
          <w:rFonts w:ascii="Times New Roman" w:hAnsi="Times New Roman" w:cs="Times New Roman"/>
          <w:sz w:val="24"/>
          <w:szCs w:val="24"/>
        </w:rPr>
        <w:t>,</w:t>
      </w:r>
      <w:r w:rsidRPr="00BB4420">
        <w:rPr>
          <w:rFonts w:ascii="Times New Roman" w:hAnsi="Times New Roman" w:cs="Times New Roman"/>
          <w:sz w:val="24"/>
          <w:szCs w:val="24"/>
        </w:rPr>
        <w:t xml:space="preserve"> gdy w poprzednim 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emestrze pobierał lub aktualnie </w:t>
      </w:r>
      <w:r w:rsidRPr="00BB4420">
        <w:rPr>
          <w:rFonts w:ascii="Times New Roman" w:hAnsi="Times New Roman" w:cs="Times New Roman"/>
          <w:sz w:val="24"/>
          <w:szCs w:val="24"/>
        </w:rPr>
        <w:t>pobiera naukę w formie zdalne</w:t>
      </w:r>
      <w:r w:rsidR="009265C0">
        <w:rPr>
          <w:rFonts w:ascii="Times New Roman" w:hAnsi="Times New Roman" w:cs="Times New Roman"/>
          <w:sz w:val="24"/>
          <w:szCs w:val="24"/>
        </w:rPr>
        <w:t>j, w tym w systemie hybrydowym,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zobowiązany jest do złożenia </w:t>
      </w:r>
      <w:r w:rsidRPr="00BB4420">
        <w:rPr>
          <w:rFonts w:ascii="Times New Roman" w:hAnsi="Times New Roman" w:cs="Times New Roman"/>
          <w:sz w:val="24"/>
          <w:szCs w:val="24"/>
        </w:rPr>
        <w:t>zaświadczenia wystawionego przez uczelnię, potwierdzają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cego, że </w:t>
      </w:r>
      <w:r w:rsidR="005E5EA7">
        <w:rPr>
          <w:rFonts w:ascii="Times New Roman" w:hAnsi="Times New Roman" w:cs="Times New Roman"/>
          <w:sz w:val="24"/>
          <w:szCs w:val="24"/>
        </w:rPr>
        <w:t xml:space="preserve">w poprzednim semestrze 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pobierał lub aktualnie </w:t>
      </w:r>
      <w:r w:rsidRPr="00BB4420">
        <w:rPr>
          <w:rFonts w:ascii="Times New Roman" w:hAnsi="Times New Roman" w:cs="Times New Roman"/>
          <w:sz w:val="24"/>
          <w:szCs w:val="24"/>
        </w:rPr>
        <w:t>pobiera naukę w formie zdalnej</w:t>
      </w:r>
      <w:r w:rsidR="009265C0">
        <w:rPr>
          <w:rFonts w:ascii="Times New Roman" w:hAnsi="Times New Roman" w:cs="Times New Roman"/>
          <w:sz w:val="24"/>
          <w:szCs w:val="24"/>
        </w:rPr>
        <w:t>, w tym w systemie hybrydowym</w:t>
      </w:r>
      <w:r w:rsidRPr="00BB4420">
        <w:rPr>
          <w:rFonts w:ascii="Times New Roman" w:hAnsi="Times New Roman" w:cs="Times New Roman"/>
          <w:sz w:val="24"/>
          <w:szCs w:val="24"/>
        </w:rPr>
        <w:t>.</w:t>
      </w:r>
    </w:p>
    <w:p w14:paraId="7D3A8334" w14:textId="7EE0948D" w:rsidR="00BB4420" w:rsidRDefault="008A47B8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Ustala się, że </w:t>
      </w:r>
      <w:r w:rsidR="004213A4">
        <w:rPr>
          <w:rFonts w:ascii="Times New Roman" w:hAnsi="Times New Roman" w:cs="Times New Roman"/>
          <w:sz w:val="24"/>
          <w:szCs w:val="24"/>
        </w:rPr>
        <w:t xml:space="preserve">pobieranie nauki poza miejscem zamieszkania oznacza pobieranie nauki w szkole lub na uczelni, której siedziba znajduje się poza </w:t>
      </w:r>
      <w:r w:rsidR="001F3229">
        <w:rPr>
          <w:rFonts w:ascii="Times New Roman" w:hAnsi="Times New Roman" w:cs="Times New Roman"/>
          <w:sz w:val="24"/>
          <w:szCs w:val="24"/>
        </w:rPr>
        <w:t xml:space="preserve">Sopotem, Gdańskiem i Gdynią tzn. poza </w:t>
      </w:r>
      <w:r w:rsidR="004213A4">
        <w:rPr>
          <w:rFonts w:ascii="Times New Roman" w:hAnsi="Times New Roman" w:cs="Times New Roman"/>
          <w:sz w:val="24"/>
          <w:szCs w:val="24"/>
        </w:rPr>
        <w:t xml:space="preserve">obszarem </w:t>
      </w:r>
      <w:r w:rsidR="001F3229">
        <w:rPr>
          <w:rFonts w:ascii="Times New Roman" w:hAnsi="Times New Roman" w:cs="Times New Roman"/>
          <w:sz w:val="24"/>
          <w:szCs w:val="24"/>
        </w:rPr>
        <w:t xml:space="preserve">Metropolii </w:t>
      </w:r>
      <w:r w:rsidR="004213A4">
        <w:rPr>
          <w:rFonts w:ascii="Times New Roman" w:hAnsi="Times New Roman" w:cs="Times New Roman"/>
          <w:sz w:val="24"/>
          <w:szCs w:val="24"/>
        </w:rPr>
        <w:t>Trójmi</w:t>
      </w:r>
      <w:r w:rsidR="001F3229">
        <w:rPr>
          <w:rFonts w:ascii="Times New Roman" w:hAnsi="Times New Roman" w:cs="Times New Roman"/>
          <w:sz w:val="24"/>
          <w:szCs w:val="24"/>
        </w:rPr>
        <w:t>ejskiej</w:t>
      </w:r>
      <w:r w:rsidR="004213A4">
        <w:rPr>
          <w:rFonts w:ascii="Times New Roman" w:hAnsi="Times New Roman" w:cs="Times New Roman"/>
          <w:sz w:val="24"/>
          <w:szCs w:val="24"/>
        </w:rPr>
        <w:t>.</w:t>
      </w:r>
    </w:p>
    <w:p w14:paraId="789A4D4D" w14:textId="168A3146" w:rsidR="001F3229" w:rsidRDefault="001F3229" w:rsidP="001F32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Ustala się, że </w:t>
      </w:r>
      <w:r w:rsidRPr="00BB4420">
        <w:rPr>
          <w:rFonts w:ascii="Times New Roman" w:hAnsi="Times New Roman" w:cs="Times New Roman"/>
          <w:sz w:val="24"/>
          <w:szCs w:val="24"/>
        </w:rPr>
        <w:t xml:space="preserve">Wnioskodawca ubiegający się o </w:t>
      </w:r>
      <w:r>
        <w:rPr>
          <w:rFonts w:ascii="Times New Roman" w:hAnsi="Times New Roman" w:cs="Times New Roman"/>
          <w:sz w:val="24"/>
          <w:szCs w:val="24"/>
        </w:rPr>
        <w:t xml:space="preserve">dodatkowe punkty, o których mowa w </w:t>
      </w:r>
      <w:r>
        <w:rPr>
          <w:rFonts w:ascii="Calibri" w:hAnsi="Calibri" w:cs="Calibri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 ust 1 pkt 3) z tytułu zatrudnienia (w rozumieniu programu), </w:t>
      </w:r>
      <w:r w:rsidRPr="00BB4420">
        <w:rPr>
          <w:rFonts w:ascii="Times New Roman" w:hAnsi="Times New Roman" w:cs="Times New Roman"/>
          <w:sz w:val="24"/>
          <w:szCs w:val="24"/>
        </w:rPr>
        <w:t>zobowiązany jes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BB4420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>dostarczenia zaświadczenia potwierdzające</w:t>
      </w:r>
      <w:r w:rsidR="00DB10B6">
        <w:rPr>
          <w:rFonts w:ascii="Times New Roman" w:hAnsi="Times New Roman" w:cs="Times New Roman"/>
          <w:sz w:val="24"/>
          <w:szCs w:val="24"/>
        </w:rPr>
        <w:t>go</w:t>
      </w:r>
      <w:r>
        <w:rPr>
          <w:rFonts w:ascii="Times New Roman" w:hAnsi="Times New Roman" w:cs="Times New Roman"/>
          <w:sz w:val="24"/>
          <w:szCs w:val="24"/>
        </w:rPr>
        <w:t xml:space="preserve"> zatrudnienie.</w:t>
      </w:r>
    </w:p>
    <w:p w14:paraId="50AD1CDC" w14:textId="14FB0C7A" w:rsidR="001F3229" w:rsidRPr="00BB4420" w:rsidRDefault="001F3229" w:rsidP="001F322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Ustala się, że </w:t>
      </w:r>
      <w:r w:rsidRPr="00BB4420">
        <w:rPr>
          <w:rFonts w:ascii="Times New Roman" w:hAnsi="Times New Roman" w:cs="Times New Roman"/>
          <w:sz w:val="24"/>
          <w:szCs w:val="24"/>
        </w:rPr>
        <w:t xml:space="preserve">Wnioskodawca ubiegający się o </w:t>
      </w:r>
      <w:r>
        <w:rPr>
          <w:rFonts w:ascii="Times New Roman" w:hAnsi="Times New Roman" w:cs="Times New Roman"/>
          <w:sz w:val="24"/>
          <w:szCs w:val="24"/>
        </w:rPr>
        <w:t xml:space="preserve">dodatkowe punkty, o których mowa w </w:t>
      </w:r>
      <w:r>
        <w:rPr>
          <w:rFonts w:ascii="Calibri" w:hAnsi="Calibri" w:cs="Calibri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 xml:space="preserve"> 4 ust 1 pkt 8) z tytułu pobierania nauki w szkole wyższej (w rozumieniu programu), </w:t>
      </w:r>
      <w:r w:rsidRPr="00BB4420">
        <w:rPr>
          <w:rFonts w:ascii="Times New Roman" w:hAnsi="Times New Roman" w:cs="Times New Roman"/>
          <w:sz w:val="24"/>
          <w:szCs w:val="24"/>
        </w:rPr>
        <w:t>zobowiązany jes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BB4420">
        <w:rPr>
          <w:rFonts w:ascii="Times New Roman" w:hAnsi="Times New Roman" w:cs="Times New Roman"/>
          <w:sz w:val="24"/>
          <w:szCs w:val="24"/>
        </w:rPr>
        <w:t xml:space="preserve"> do </w:t>
      </w:r>
      <w:r>
        <w:rPr>
          <w:rFonts w:ascii="Times New Roman" w:hAnsi="Times New Roman" w:cs="Times New Roman"/>
          <w:sz w:val="24"/>
          <w:szCs w:val="24"/>
        </w:rPr>
        <w:t xml:space="preserve">dostarczenia zaświadczenia potwierdzającego pobieranie nauki. </w:t>
      </w:r>
    </w:p>
    <w:p w14:paraId="4901E632" w14:textId="52948B91" w:rsidR="001F3229" w:rsidRPr="00BB4420" w:rsidRDefault="001F3229" w:rsidP="00E7247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C86397" w14:textId="77777777" w:rsidR="00521B88" w:rsidRPr="00BB4420" w:rsidRDefault="00184A54" w:rsidP="00E724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3.</w:t>
      </w:r>
    </w:p>
    <w:p w14:paraId="4AA181E1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Ustala się szczegółowe zasady dotyczące terminów w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zakresie weryfikacji formalnej </w:t>
      </w:r>
      <w:r w:rsidRPr="00BB4420">
        <w:rPr>
          <w:rFonts w:ascii="Times New Roman" w:hAnsi="Times New Roman" w:cs="Times New Roman"/>
          <w:sz w:val="24"/>
          <w:szCs w:val="24"/>
        </w:rPr>
        <w:t>wniosków o dofinansowanie:</w:t>
      </w:r>
    </w:p>
    <w:p w14:paraId="31006F67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wnioskodawca, który złożył wniosek o do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finansowanie jest informowany o </w:t>
      </w:r>
      <w:r w:rsidRPr="00BB4420">
        <w:rPr>
          <w:rFonts w:ascii="Times New Roman" w:hAnsi="Times New Roman" w:cs="Times New Roman"/>
          <w:sz w:val="24"/>
          <w:szCs w:val="24"/>
        </w:rPr>
        <w:t>występujących we wniosku uchybieniach w terminie 10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 xml:space="preserve"> od dnia złożenia wniosku;</w:t>
      </w:r>
    </w:p>
    <w:p w14:paraId="78BE9403" w14:textId="624869CF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w przypadku wniosków o dofinansowanie w ramac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h Modułu I, uchybienia </w:t>
      </w:r>
      <w:r w:rsidRPr="00BB4420">
        <w:rPr>
          <w:rFonts w:ascii="Times New Roman" w:hAnsi="Times New Roman" w:cs="Times New Roman"/>
          <w:sz w:val="24"/>
          <w:szCs w:val="24"/>
        </w:rPr>
        <w:t>powinny być usunięte w terminie 30 dni</w:t>
      </w:r>
      <w:r w:rsidR="00E45820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Pr="00BB4420">
        <w:rPr>
          <w:rFonts w:ascii="Times New Roman" w:hAnsi="Times New Roman" w:cs="Times New Roman"/>
          <w:sz w:val="24"/>
          <w:szCs w:val="24"/>
        </w:rPr>
        <w:t>;</w:t>
      </w:r>
    </w:p>
    <w:p w14:paraId="59D676B8" w14:textId="346D76E5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w przypadku wniosków o dofinansowanie w ramach Modułu II, ustala się</w:t>
      </w:r>
      <w:r w:rsidR="00CC133D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14</w:t>
      </w:r>
      <w:r w:rsidR="009D2DD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– dniowy termin uzupełnienia wniosku liczony w dniach kalendarzowych;</w:t>
      </w:r>
    </w:p>
    <w:p w14:paraId="13956297" w14:textId="66C55380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lastRenderedPageBreak/>
        <w:t xml:space="preserve">4) wnioski o dofinansowanie są </w:t>
      </w:r>
      <w:r w:rsidR="009D2DD0">
        <w:rPr>
          <w:rFonts w:ascii="Times New Roman" w:hAnsi="Times New Roman" w:cs="Times New Roman"/>
          <w:sz w:val="24"/>
          <w:szCs w:val="24"/>
        </w:rPr>
        <w:t>oceniane pod względem formalnym</w:t>
      </w:r>
      <w:r w:rsidRPr="00BB4420">
        <w:rPr>
          <w:rFonts w:ascii="Times New Roman" w:hAnsi="Times New Roman" w:cs="Times New Roman"/>
          <w:sz w:val="24"/>
          <w:szCs w:val="24"/>
        </w:rPr>
        <w:t xml:space="preserve"> w t</w:t>
      </w:r>
      <w:r w:rsidR="00521B88" w:rsidRPr="00BB4420">
        <w:rPr>
          <w:rFonts w:ascii="Times New Roman" w:hAnsi="Times New Roman" w:cs="Times New Roman"/>
          <w:sz w:val="24"/>
          <w:szCs w:val="24"/>
        </w:rPr>
        <w:t>erminie 30 dni</w:t>
      </w:r>
      <w:r w:rsidR="00C720D1">
        <w:rPr>
          <w:rFonts w:ascii="Times New Roman" w:hAnsi="Times New Roman" w:cs="Times New Roman"/>
          <w:sz w:val="24"/>
          <w:szCs w:val="24"/>
        </w:rPr>
        <w:t xml:space="preserve"> kalendarzowych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od dnia złożenia </w:t>
      </w:r>
      <w:r w:rsidRPr="00BB4420">
        <w:rPr>
          <w:rFonts w:ascii="Times New Roman" w:hAnsi="Times New Roman" w:cs="Times New Roman"/>
          <w:sz w:val="24"/>
          <w:szCs w:val="24"/>
        </w:rPr>
        <w:t>kompletnego wniosku.</w:t>
      </w:r>
    </w:p>
    <w:p w14:paraId="2997086F" w14:textId="6C4FA48A" w:rsidR="00586AF8" w:rsidRPr="00352725" w:rsidRDefault="00184A54" w:rsidP="00586A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Wnioski o dofinansowanie zweryfikowane pozy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tywnie pod względem formalnym w </w:t>
      </w:r>
      <w:r w:rsidRPr="00BB4420">
        <w:rPr>
          <w:rFonts w:ascii="Times New Roman" w:hAnsi="Times New Roman" w:cs="Times New Roman"/>
          <w:sz w:val="24"/>
          <w:szCs w:val="24"/>
        </w:rPr>
        <w:t>ramach Modułu I</w:t>
      </w:r>
      <w:r w:rsidR="00586AF8">
        <w:rPr>
          <w:rFonts w:ascii="Times New Roman" w:hAnsi="Times New Roman" w:cs="Times New Roman"/>
          <w:sz w:val="24"/>
          <w:szCs w:val="24"/>
        </w:rPr>
        <w:t>I</w:t>
      </w:r>
      <w:r w:rsidRPr="00BB4420">
        <w:rPr>
          <w:rFonts w:ascii="Times New Roman" w:hAnsi="Times New Roman" w:cs="Times New Roman"/>
          <w:sz w:val="24"/>
          <w:szCs w:val="24"/>
        </w:rPr>
        <w:t xml:space="preserve">, są opiniowane przez komisję powołaną Zarządzeniem nr </w:t>
      </w:r>
      <w:r w:rsidR="008204EF">
        <w:rPr>
          <w:rFonts w:ascii="Times New Roman" w:hAnsi="Times New Roman" w:cs="Times New Roman"/>
          <w:sz w:val="24"/>
          <w:szCs w:val="24"/>
        </w:rPr>
        <w:t>5</w:t>
      </w:r>
      <w:r w:rsidRPr="00BB4420">
        <w:rPr>
          <w:rFonts w:ascii="Times New Roman" w:hAnsi="Times New Roman" w:cs="Times New Roman"/>
          <w:sz w:val="24"/>
          <w:szCs w:val="24"/>
        </w:rPr>
        <w:t>/202</w:t>
      </w:r>
      <w:r w:rsidR="00EB0ACA">
        <w:rPr>
          <w:rFonts w:ascii="Times New Roman" w:hAnsi="Times New Roman" w:cs="Times New Roman"/>
          <w:sz w:val="24"/>
          <w:szCs w:val="24"/>
        </w:rPr>
        <w:t>5</w:t>
      </w:r>
      <w:r w:rsidR="009265C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Dyrektora Miejskiego Ośrodka Pomocy Społecznej w Sop</w:t>
      </w:r>
      <w:r w:rsidR="00521B88" w:rsidRPr="00BB4420">
        <w:rPr>
          <w:rFonts w:ascii="Times New Roman" w:hAnsi="Times New Roman" w:cs="Times New Roman"/>
          <w:sz w:val="24"/>
          <w:szCs w:val="24"/>
        </w:rPr>
        <w:t>ocie z dnia</w:t>
      </w:r>
      <w:r w:rsidR="008204EF">
        <w:rPr>
          <w:rFonts w:ascii="Times New Roman" w:hAnsi="Times New Roman" w:cs="Times New Roman"/>
          <w:sz w:val="24"/>
          <w:szCs w:val="24"/>
        </w:rPr>
        <w:t xml:space="preserve"> 25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="00EB0ACA">
        <w:rPr>
          <w:rFonts w:ascii="Times New Roman" w:hAnsi="Times New Roman" w:cs="Times New Roman"/>
          <w:sz w:val="24"/>
          <w:szCs w:val="24"/>
        </w:rPr>
        <w:t>lutego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202</w:t>
      </w:r>
      <w:r w:rsidR="00EB0ACA">
        <w:rPr>
          <w:rFonts w:ascii="Times New Roman" w:hAnsi="Times New Roman" w:cs="Times New Roman"/>
          <w:sz w:val="24"/>
          <w:szCs w:val="24"/>
        </w:rPr>
        <w:t>5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 r. </w:t>
      </w:r>
      <w:r w:rsidRPr="00BB4420">
        <w:rPr>
          <w:rFonts w:ascii="Times New Roman" w:hAnsi="Times New Roman" w:cs="Times New Roman"/>
          <w:sz w:val="24"/>
          <w:szCs w:val="24"/>
        </w:rPr>
        <w:t>w sprawie powołania Komisji ds. opiniowania wnios</w:t>
      </w:r>
      <w:r w:rsidR="00521B88" w:rsidRPr="00BB4420">
        <w:rPr>
          <w:rFonts w:ascii="Times New Roman" w:hAnsi="Times New Roman" w:cs="Times New Roman"/>
          <w:sz w:val="24"/>
          <w:szCs w:val="24"/>
        </w:rPr>
        <w:t xml:space="preserve">ków o dofinansowanie ze środków </w:t>
      </w:r>
      <w:r w:rsidRPr="00BB4420">
        <w:rPr>
          <w:rFonts w:ascii="Times New Roman" w:hAnsi="Times New Roman" w:cs="Times New Roman"/>
          <w:sz w:val="24"/>
          <w:szCs w:val="24"/>
        </w:rPr>
        <w:t>Państwowego Funduszu Rehabilitacji Osób Niepełno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sprawnych w ramach </w:t>
      </w:r>
      <w:r w:rsidRPr="00BB4420">
        <w:rPr>
          <w:rFonts w:ascii="Times New Roman" w:hAnsi="Times New Roman" w:cs="Times New Roman"/>
          <w:sz w:val="24"/>
          <w:szCs w:val="24"/>
        </w:rPr>
        <w:t xml:space="preserve">programu „Aktywny </w:t>
      </w:r>
      <w:r w:rsidRPr="00352725">
        <w:rPr>
          <w:rFonts w:ascii="Times New Roman" w:hAnsi="Times New Roman" w:cs="Times New Roman"/>
          <w:sz w:val="24"/>
          <w:szCs w:val="24"/>
        </w:rPr>
        <w:t xml:space="preserve">Samorząd” </w:t>
      </w:r>
      <w:r w:rsidR="00586AF8" w:rsidRPr="00352725">
        <w:rPr>
          <w:rFonts w:ascii="Times New Roman" w:hAnsi="Times New Roman" w:cs="Times New Roman"/>
          <w:sz w:val="24"/>
          <w:szCs w:val="24"/>
        </w:rPr>
        <w:t>i przekazywane do akceptacji Dyrektora w formie protokołu.</w:t>
      </w:r>
      <w:bookmarkStart w:id="1" w:name="_Hlk190933673"/>
    </w:p>
    <w:bookmarkEnd w:id="1"/>
    <w:p w14:paraId="403D026A" w14:textId="15727175" w:rsidR="00352725" w:rsidRPr="00352725" w:rsidRDefault="002778C8" w:rsidP="0035272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. Przyjmuje się </w:t>
      </w:r>
      <w:r w:rsidR="00045564" w:rsidRPr="00BB4420">
        <w:rPr>
          <w:rFonts w:ascii="Times New Roman" w:hAnsi="Times New Roman" w:cs="Times New Roman"/>
          <w:sz w:val="24"/>
          <w:szCs w:val="24"/>
        </w:rPr>
        <w:t>kwartalne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cykle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oceny </w:t>
      </w:r>
      <w:r w:rsidR="00184A54" w:rsidRPr="00BB4420">
        <w:rPr>
          <w:rFonts w:ascii="Times New Roman" w:hAnsi="Times New Roman" w:cs="Times New Roman"/>
          <w:sz w:val="24"/>
          <w:szCs w:val="24"/>
        </w:rPr>
        <w:t>merytoryczn</w:t>
      </w:r>
      <w:r>
        <w:rPr>
          <w:rFonts w:ascii="Times New Roman" w:hAnsi="Times New Roman" w:cs="Times New Roman"/>
          <w:sz w:val="24"/>
          <w:szCs w:val="24"/>
        </w:rPr>
        <w:t>ej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wniosków w ramach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Modułu I. Wnioski są opiniowane przez komisję, o której mowa w ust. 2, na koniec każdego</w:t>
      </w:r>
      <w:r w:rsidR="00045564" w:rsidRPr="00BB4420">
        <w:rPr>
          <w:rFonts w:ascii="Times New Roman" w:hAnsi="Times New Roman" w:cs="Times New Roman"/>
          <w:sz w:val="24"/>
          <w:szCs w:val="24"/>
        </w:rPr>
        <w:t xml:space="preserve"> kwartału </w:t>
      </w:r>
      <w:r w:rsidR="00184A54" w:rsidRPr="00BB4420">
        <w:rPr>
          <w:rFonts w:ascii="Times New Roman" w:hAnsi="Times New Roman" w:cs="Times New Roman"/>
          <w:sz w:val="24"/>
          <w:szCs w:val="24"/>
        </w:rPr>
        <w:t>i przekazywane do akceptacji Dyrektora w formie protokołu.</w:t>
      </w:r>
      <w:r w:rsidR="00352725">
        <w:rPr>
          <w:rFonts w:ascii="Times New Roman" w:hAnsi="Times New Roman" w:cs="Times New Roman"/>
          <w:sz w:val="24"/>
          <w:szCs w:val="24"/>
        </w:rPr>
        <w:t xml:space="preserve"> Komisja</w:t>
      </w:r>
      <w:r w:rsidR="00ED0E78">
        <w:rPr>
          <w:rFonts w:ascii="Times New Roman" w:hAnsi="Times New Roman" w:cs="Times New Roman"/>
        </w:rPr>
        <w:t xml:space="preserve"> proponuje</w:t>
      </w:r>
      <w:r w:rsidR="00352725" w:rsidRPr="00352725">
        <w:rPr>
          <w:rFonts w:ascii="Times New Roman" w:hAnsi="Times New Roman" w:cs="Times New Roman"/>
        </w:rPr>
        <w:t xml:space="preserve"> kwoty dofinansowania</w:t>
      </w:r>
      <w:r w:rsidR="00352725">
        <w:rPr>
          <w:rFonts w:ascii="Times New Roman" w:hAnsi="Times New Roman" w:cs="Times New Roman"/>
        </w:rPr>
        <w:t>,</w:t>
      </w:r>
      <w:r w:rsidR="00352725" w:rsidRPr="00352725">
        <w:rPr>
          <w:rFonts w:ascii="Times New Roman" w:hAnsi="Times New Roman" w:cs="Times New Roman"/>
        </w:rPr>
        <w:t xml:space="preserve"> </w:t>
      </w:r>
      <w:r w:rsidR="00ED0E78">
        <w:rPr>
          <w:rFonts w:ascii="Times New Roman" w:hAnsi="Times New Roman" w:cs="Times New Roman"/>
        </w:rPr>
        <w:t>jakie</w:t>
      </w:r>
      <w:r w:rsidR="00352725">
        <w:rPr>
          <w:rFonts w:ascii="Times New Roman" w:hAnsi="Times New Roman" w:cs="Times New Roman"/>
        </w:rPr>
        <w:t xml:space="preserve"> będą </w:t>
      </w:r>
      <w:r w:rsidR="00352725" w:rsidRPr="00352725">
        <w:rPr>
          <w:rFonts w:ascii="Times New Roman" w:hAnsi="Times New Roman" w:cs="Times New Roman"/>
        </w:rPr>
        <w:t>obowiąz</w:t>
      </w:r>
      <w:r w:rsidR="00352725">
        <w:rPr>
          <w:rFonts w:ascii="Times New Roman" w:hAnsi="Times New Roman" w:cs="Times New Roman"/>
        </w:rPr>
        <w:t>ywały</w:t>
      </w:r>
      <w:r w:rsidR="00ED0E78">
        <w:rPr>
          <w:rFonts w:ascii="Times New Roman" w:hAnsi="Times New Roman" w:cs="Times New Roman"/>
        </w:rPr>
        <w:t xml:space="preserve"> dla poszczególnych obszarów </w:t>
      </w:r>
      <w:r w:rsidR="00352725" w:rsidRPr="00352725">
        <w:rPr>
          <w:rFonts w:ascii="Times New Roman" w:hAnsi="Times New Roman" w:cs="Times New Roman"/>
        </w:rPr>
        <w:t>w 2025 r.</w:t>
      </w:r>
      <w:r w:rsidR="00352725">
        <w:rPr>
          <w:rFonts w:ascii="Times New Roman" w:hAnsi="Times New Roman" w:cs="Times New Roman"/>
        </w:rPr>
        <w:t xml:space="preserve"> </w:t>
      </w:r>
    </w:p>
    <w:p w14:paraId="6F8B719A" w14:textId="7D9D58FD" w:rsidR="004931A1" w:rsidRDefault="004931A1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Wnioskodawca jest informowany o sposobie rozpatrzenia wniosku w terminie 7 dni od dnia rozpatrzenia wniosku. </w:t>
      </w:r>
    </w:p>
    <w:p w14:paraId="0ACCDC0C" w14:textId="331B50CF" w:rsidR="00184A54" w:rsidRPr="00BB4420" w:rsidRDefault="004931A1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U</w:t>
      </w:r>
      <w:r w:rsidR="00184A54" w:rsidRPr="00BB4420">
        <w:rPr>
          <w:rFonts w:ascii="Times New Roman" w:hAnsi="Times New Roman" w:cs="Times New Roman"/>
          <w:sz w:val="24"/>
          <w:szCs w:val="24"/>
        </w:rPr>
        <w:t>mowy dofinansowania przygotowywane są niezwłocznie po</w:t>
      </w:r>
      <w:r>
        <w:rPr>
          <w:rFonts w:ascii="Times New Roman" w:hAnsi="Times New Roman" w:cs="Times New Roman"/>
          <w:sz w:val="24"/>
          <w:szCs w:val="24"/>
        </w:rPr>
        <w:t xml:space="preserve"> podpisaniu informacji</w:t>
      </w:r>
      <w:r w:rsidR="00D1612C">
        <w:rPr>
          <w:rFonts w:ascii="Times New Roman" w:hAnsi="Times New Roman" w:cs="Times New Roman"/>
          <w:sz w:val="24"/>
          <w:szCs w:val="24"/>
        </w:rPr>
        <w:t xml:space="preserve"> o przyznaniu dofinasowania.</w:t>
      </w:r>
    </w:p>
    <w:p w14:paraId="7190196E" w14:textId="77777777" w:rsidR="00184A54" w:rsidRPr="00BB4420" w:rsidRDefault="00184A54" w:rsidP="002778C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§ 4.</w:t>
      </w:r>
    </w:p>
    <w:p w14:paraId="096AC2C4" w14:textId="5F4FD419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1. Wprowadza się punktowy system oceny merytorycznej wniosków o dofinansowanie,</w:t>
      </w:r>
      <w:r w:rsidR="001B235F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uwzględniający preferencje Państwowego Funduszu Rehabilitacji Osób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Niepełnosprawnych</w:t>
      </w:r>
      <w:r w:rsidR="00B433C4">
        <w:rPr>
          <w:rFonts w:ascii="Times New Roman" w:hAnsi="Times New Roman" w:cs="Times New Roman"/>
          <w:sz w:val="24"/>
          <w:szCs w:val="24"/>
        </w:rPr>
        <w:t xml:space="preserve"> w 2025 r.,</w:t>
      </w:r>
      <w:r w:rsidRPr="00BB4420">
        <w:rPr>
          <w:rFonts w:ascii="Times New Roman" w:hAnsi="Times New Roman" w:cs="Times New Roman"/>
          <w:sz w:val="24"/>
          <w:szCs w:val="24"/>
        </w:rPr>
        <w:t xml:space="preserve"> przysługujące wnioskodawcom w trakcie rozpatrywania wniosków w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ramach Modułu I</w:t>
      </w:r>
      <w:r w:rsidR="00E77517">
        <w:rPr>
          <w:rFonts w:ascii="Times New Roman" w:hAnsi="Times New Roman" w:cs="Times New Roman"/>
          <w:sz w:val="24"/>
          <w:szCs w:val="24"/>
        </w:rPr>
        <w:t xml:space="preserve"> (</w:t>
      </w:r>
      <w:r w:rsidR="001B235F">
        <w:rPr>
          <w:rFonts w:ascii="Times New Roman" w:hAnsi="Times New Roman" w:cs="Times New Roman"/>
          <w:sz w:val="24"/>
          <w:szCs w:val="24"/>
        </w:rPr>
        <w:t xml:space="preserve">punkty </w:t>
      </w:r>
      <w:r w:rsidR="00E77517">
        <w:rPr>
          <w:rFonts w:ascii="Times New Roman" w:hAnsi="Times New Roman" w:cs="Times New Roman"/>
          <w:sz w:val="24"/>
          <w:szCs w:val="24"/>
        </w:rPr>
        <w:t>1-6) oraz kryteria określone przez realizatora (</w:t>
      </w:r>
      <w:r w:rsidR="001B235F">
        <w:rPr>
          <w:rFonts w:ascii="Times New Roman" w:hAnsi="Times New Roman" w:cs="Times New Roman"/>
          <w:sz w:val="24"/>
          <w:szCs w:val="24"/>
        </w:rPr>
        <w:t xml:space="preserve">punkty </w:t>
      </w:r>
      <w:r w:rsidR="00E77517">
        <w:rPr>
          <w:rFonts w:ascii="Times New Roman" w:hAnsi="Times New Roman" w:cs="Times New Roman"/>
          <w:sz w:val="24"/>
          <w:szCs w:val="24"/>
        </w:rPr>
        <w:t>7-10)</w:t>
      </w:r>
      <w:r w:rsidRPr="00BB4420">
        <w:rPr>
          <w:rFonts w:ascii="Times New Roman" w:hAnsi="Times New Roman" w:cs="Times New Roman"/>
          <w:sz w:val="24"/>
          <w:szCs w:val="24"/>
        </w:rPr>
        <w:t>:</w:t>
      </w:r>
    </w:p>
    <w:p w14:paraId="13DA24DB" w14:textId="0C1C3064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1) osoby, które uzyskały do wniosku pozytywną opinię eksperta w zakresie dopasowania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wnioskowanej pomocy do aktualnych potrzeb wynikających z ich aktywności (eksperta</w:t>
      </w:r>
      <w:r w:rsidR="00BC7FC2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PFRON w ramach Obszaru C zadania: 1, 3 – 4 a także eksperta w ramach programu pn.</w:t>
      </w:r>
      <w:r w:rsidR="00BC7FC2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„Centra informacyjno-doradcze dla osób z niepełnosprawnością” lub eksperta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zaangażowanego przez realizatora) – 10 pkt.;</w:t>
      </w:r>
    </w:p>
    <w:p w14:paraId="11897171" w14:textId="6142A8AF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2) osoby posiadające znaczny stopień niepełnosprawności, a w przypadku osób do 16 roku</w:t>
      </w:r>
      <w:r w:rsidR="00BC7FC2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życia – w orzeczeniu o niepełnosprawności posiadają więcej niż jedną przyczynę</w:t>
      </w:r>
      <w:r w:rsidR="00BC7FC2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wydania orzeczenia o niepełnosprawności lub orzeczenie jest wydane z powodu</w:t>
      </w:r>
      <w:r w:rsidR="00BC7FC2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całościowych zaburzeń rozwojowych (12-C) – 10 pkt.;</w:t>
      </w:r>
    </w:p>
    <w:p w14:paraId="60D1C69A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3) osoby, które są zatrudnione (w rozumieniu programu) – 10 pkt.;</w:t>
      </w:r>
    </w:p>
    <w:p w14:paraId="6E7E6F31" w14:textId="0222CC51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4) osoby, które posiadają podpis elektroniczny/Profil Zaufany na platformie </w:t>
      </w:r>
      <w:proofErr w:type="spellStart"/>
      <w:r w:rsidRPr="00BB4420">
        <w:rPr>
          <w:rFonts w:ascii="Times New Roman" w:hAnsi="Times New Roman" w:cs="Times New Roman"/>
          <w:sz w:val="24"/>
          <w:szCs w:val="24"/>
        </w:rPr>
        <w:t>ePUAP</w:t>
      </w:r>
      <w:proofErr w:type="spellEnd"/>
      <w:r w:rsidR="00D1612C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i złożyły wniosek o dofinansowanie w formie elektronicznej w SOW – 10 pkt.</w:t>
      </w:r>
      <w:r w:rsidR="002778C8">
        <w:rPr>
          <w:rFonts w:ascii="Times New Roman" w:hAnsi="Times New Roman" w:cs="Times New Roman"/>
          <w:sz w:val="24"/>
          <w:szCs w:val="24"/>
        </w:rPr>
        <w:t xml:space="preserve">, przy czym preferencja ta </w:t>
      </w:r>
      <w:r w:rsidR="002778C8">
        <w:rPr>
          <w:rFonts w:ascii="Times New Roman" w:hAnsi="Times New Roman" w:cs="Times New Roman"/>
          <w:sz w:val="24"/>
          <w:szCs w:val="24"/>
        </w:rPr>
        <w:lastRenderedPageBreak/>
        <w:t>dotyczy tylko tych wnioskodawców, którzy z niej skorzystają po raz pierwszy (preferencja jest jednorazowa)</w:t>
      </w:r>
      <w:r w:rsidR="005F4E02">
        <w:rPr>
          <w:rFonts w:ascii="Times New Roman" w:hAnsi="Times New Roman" w:cs="Times New Roman"/>
          <w:sz w:val="24"/>
          <w:szCs w:val="24"/>
        </w:rPr>
        <w:t>;</w:t>
      </w:r>
    </w:p>
    <w:p w14:paraId="037C9FB1" w14:textId="3772389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5) osoby, które złożyły w</w:t>
      </w:r>
      <w:r w:rsidR="00103672" w:rsidRPr="00BB4420">
        <w:rPr>
          <w:rFonts w:ascii="Times New Roman" w:hAnsi="Times New Roman" w:cs="Times New Roman"/>
          <w:sz w:val="24"/>
          <w:szCs w:val="24"/>
        </w:rPr>
        <w:t>niosek w pierwszym półroczu 202</w:t>
      </w:r>
      <w:r w:rsidR="00ED0E78">
        <w:rPr>
          <w:rFonts w:ascii="Times New Roman" w:hAnsi="Times New Roman" w:cs="Times New Roman"/>
          <w:sz w:val="24"/>
          <w:szCs w:val="24"/>
        </w:rPr>
        <w:t>5</w:t>
      </w:r>
      <w:r w:rsidRPr="00BB4420">
        <w:rPr>
          <w:rFonts w:ascii="Times New Roman" w:hAnsi="Times New Roman" w:cs="Times New Roman"/>
          <w:sz w:val="24"/>
          <w:szCs w:val="24"/>
        </w:rPr>
        <w:t xml:space="preserve"> roku – 5 pkt.;</w:t>
      </w:r>
    </w:p>
    <w:p w14:paraId="2C2D182C" w14:textId="7242B460" w:rsidR="00184A54" w:rsidRPr="00BB4420" w:rsidRDefault="00B15640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6) osoby, które w 202</w:t>
      </w:r>
      <w:r w:rsidR="00ED0E78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lub </w:t>
      </w:r>
      <w:r w:rsidR="005F4E0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ED0E78">
        <w:rPr>
          <w:rFonts w:ascii="Times New Roman" w:hAnsi="Times New Roman" w:cs="Times New Roman"/>
          <w:sz w:val="24"/>
          <w:szCs w:val="24"/>
        </w:rPr>
        <w:t>5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 roku zostały poszkodowane w wyniku działania żywiołu</w:t>
      </w:r>
      <w:r w:rsidR="001B235F"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lub innych zdarzeń losowych – 5 pkt.;</w:t>
      </w:r>
    </w:p>
    <w:p w14:paraId="6CB78A0E" w14:textId="03CF209B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7) osoby, które pierwszy raz uzyskają dofinansowanie danego przedmiotu dofinansowania</w:t>
      </w:r>
      <w:r w:rsidR="001B235F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(nigdy nie uzyskały pomocy ze środków PFRON na ten sam cel, w tym w ramach</w:t>
      </w:r>
      <w:r w:rsidR="001B235F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środków przekazywanych do samorządu np. w PCPR lub MOPS) – 20 pkt.;</w:t>
      </w:r>
    </w:p>
    <w:p w14:paraId="58383405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8) osoby, które pobierają naukę w szkole wyższej (w rozumieniu programu) – 15 pkt.;</w:t>
      </w:r>
    </w:p>
    <w:p w14:paraId="034E5C54" w14:textId="42BFACB1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9) dzieci i młodzież do 16 roku życia oraz osoby od 16 – 24 roku życia, uczące się</w:t>
      </w:r>
      <w:r w:rsidR="00595F04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i niepracujące – 10 pkt.;</w:t>
      </w:r>
    </w:p>
    <w:p w14:paraId="7038A44E" w14:textId="69E37B54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 xml:space="preserve">10) osoby w wieku emerytalnym, niepracujące – 5 pkt. </w:t>
      </w:r>
    </w:p>
    <w:p w14:paraId="48044178" w14:textId="77777777" w:rsidR="00184A54" w:rsidRPr="00BB4420" w:rsidRDefault="00184A54" w:rsidP="009265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4420">
        <w:rPr>
          <w:rFonts w:ascii="Times New Roman" w:hAnsi="Times New Roman" w:cs="Times New Roman"/>
          <w:sz w:val="24"/>
          <w:szCs w:val="24"/>
        </w:rPr>
        <w:t>2. Ocenione merytorycznie wnioski szeregowane są na listach rankingowych, według</w:t>
      </w:r>
      <w:r w:rsidR="00BB4420" w:rsidRPr="00BB4420">
        <w:rPr>
          <w:rFonts w:ascii="Times New Roman" w:hAnsi="Times New Roman" w:cs="Times New Roman"/>
          <w:sz w:val="24"/>
          <w:szCs w:val="24"/>
        </w:rPr>
        <w:t xml:space="preserve"> </w:t>
      </w:r>
      <w:r w:rsidRPr="00BB4420">
        <w:rPr>
          <w:rFonts w:ascii="Times New Roman" w:hAnsi="Times New Roman" w:cs="Times New Roman"/>
          <w:sz w:val="24"/>
          <w:szCs w:val="24"/>
        </w:rPr>
        <w:t>kolejności wynikającej z uzyskanej oceny.</w:t>
      </w:r>
    </w:p>
    <w:p w14:paraId="36ECA1E0" w14:textId="7C30C7EE" w:rsidR="00E72760" w:rsidRPr="00BB4420" w:rsidRDefault="005F4E02" w:rsidP="005F4E0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184A54" w:rsidRPr="00BB4420">
        <w:rPr>
          <w:rFonts w:ascii="Times New Roman" w:hAnsi="Times New Roman" w:cs="Times New Roman"/>
          <w:sz w:val="24"/>
          <w:szCs w:val="24"/>
        </w:rPr>
        <w:t>. Udzielenie dofinansowania wnioskodawcom, których wnioski uzyskały ocenę poniżej</w:t>
      </w:r>
      <w:r w:rsidR="00B15640"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minimalnego progu</w:t>
      </w:r>
      <w:r w:rsidR="001B235F">
        <w:rPr>
          <w:rFonts w:ascii="Times New Roman" w:hAnsi="Times New Roman" w:cs="Times New Roman"/>
          <w:sz w:val="24"/>
          <w:szCs w:val="24"/>
        </w:rPr>
        <w:t xml:space="preserve"> punktowego</w:t>
      </w:r>
      <w:r w:rsidR="00184A54" w:rsidRPr="00BB4420">
        <w:rPr>
          <w:rFonts w:ascii="Times New Roman" w:hAnsi="Times New Roman" w:cs="Times New Roman"/>
          <w:sz w:val="24"/>
          <w:szCs w:val="24"/>
        </w:rPr>
        <w:t xml:space="preserve">, </w:t>
      </w:r>
      <w:r w:rsidR="001B235F">
        <w:rPr>
          <w:rFonts w:ascii="Times New Roman" w:hAnsi="Times New Roman" w:cs="Times New Roman"/>
          <w:sz w:val="24"/>
          <w:szCs w:val="24"/>
        </w:rPr>
        <w:t>(w 202</w:t>
      </w:r>
      <w:r w:rsidR="004C6A71">
        <w:rPr>
          <w:rFonts w:ascii="Times New Roman" w:hAnsi="Times New Roman" w:cs="Times New Roman"/>
          <w:sz w:val="24"/>
          <w:szCs w:val="24"/>
        </w:rPr>
        <w:t>5</w:t>
      </w:r>
      <w:r w:rsidR="001B235F">
        <w:rPr>
          <w:rFonts w:ascii="Times New Roman" w:hAnsi="Times New Roman" w:cs="Times New Roman"/>
          <w:sz w:val="24"/>
          <w:szCs w:val="24"/>
        </w:rPr>
        <w:t xml:space="preserve"> r. jest to 10 punktów) </w:t>
      </w:r>
      <w:r w:rsidR="00184A54" w:rsidRPr="00BB4420">
        <w:rPr>
          <w:rFonts w:ascii="Times New Roman" w:hAnsi="Times New Roman" w:cs="Times New Roman"/>
          <w:sz w:val="24"/>
          <w:szCs w:val="24"/>
        </w:rPr>
        <w:t>uzależnione będzie od możliwości wynikających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84A54" w:rsidRPr="00BB4420">
        <w:rPr>
          <w:rFonts w:ascii="Times New Roman" w:hAnsi="Times New Roman" w:cs="Times New Roman"/>
          <w:sz w:val="24"/>
          <w:szCs w:val="24"/>
        </w:rPr>
        <w:t>z wysokości dostępnego limitu środków PFRON przekazanych realizatorowi programu.</w:t>
      </w:r>
    </w:p>
    <w:sectPr w:rsidR="00E72760" w:rsidRPr="00BB44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F1757"/>
    <w:multiLevelType w:val="multilevel"/>
    <w:tmpl w:val="2BE8B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2530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A54"/>
    <w:rsid w:val="00010754"/>
    <w:rsid w:val="00045564"/>
    <w:rsid w:val="000B2186"/>
    <w:rsid w:val="000D136B"/>
    <w:rsid w:val="00103672"/>
    <w:rsid w:val="00121811"/>
    <w:rsid w:val="00132549"/>
    <w:rsid w:val="00150F2E"/>
    <w:rsid w:val="00184A54"/>
    <w:rsid w:val="001A3A1B"/>
    <w:rsid w:val="001A79AB"/>
    <w:rsid w:val="001B235F"/>
    <w:rsid w:val="001F3229"/>
    <w:rsid w:val="0022523B"/>
    <w:rsid w:val="002378FC"/>
    <w:rsid w:val="002778C8"/>
    <w:rsid w:val="003012F6"/>
    <w:rsid w:val="00343847"/>
    <w:rsid w:val="00352725"/>
    <w:rsid w:val="003A2BEE"/>
    <w:rsid w:val="00405EAD"/>
    <w:rsid w:val="00417481"/>
    <w:rsid w:val="004213A4"/>
    <w:rsid w:val="004931A1"/>
    <w:rsid w:val="004C0836"/>
    <w:rsid w:val="004C3E8B"/>
    <w:rsid w:val="004C5B90"/>
    <w:rsid w:val="004C6A71"/>
    <w:rsid w:val="00521B88"/>
    <w:rsid w:val="00546944"/>
    <w:rsid w:val="00586AF8"/>
    <w:rsid w:val="00595F04"/>
    <w:rsid w:val="005E5EA7"/>
    <w:rsid w:val="005F4E02"/>
    <w:rsid w:val="006319B7"/>
    <w:rsid w:val="007572DC"/>
    <w:rsid w:val="00820093"/>
    <w:rsid w:val="008204EF"/>
    <w:rsid w:val="0082352A"/>
    <w:rsid w:val="0088400B"/>
    <w:rsid w:val="008A47B8"/>
    <w:rsid w:val="009265C0"/>
    <w:rsid w:val="00966219"/>
    <w:rsid w:val="00976CCF"/>
    <w:rsid w:val="00996D52"/>
    <w:rsid w:val="009B5B88"/>
    <w:rsid w:val="009D2DD0"/>
    <w:rsid w:val="009D4F86"/>
    <w:rsid w:val="009E0C6F"/>
    <w:rsid w:val="00A52FA7"/>
    <w:rsid w:val="00A8719C"/>
    <w:rsid w:val="00AD2AFB"/>
    <w:rsid w:val="00AD743A"/>
    <w:rsid w:val="00B009A8"/>
    <w:rsid w:val="00B059B3"/>
    <w:rsid w:val="00B15640"/>
    <w:rsid w:val="00B433C4"/>
    <w:rsid w:val="00BA3FEB"/>
    <w:rsid w:val="00BA5E75"/>
    <w:rsid w:val="00BB4420"/>
    <w:rsid w:val="00BC7FC2"/>
    <w:rsid w:val="00C11691"/>
    <w:rsid w:val="00C720D1"/>
    <w:rsid w:val="00CB3267"/>
    <w:rsid w:val="00CC133D"/>
    <w:rsid w:val="00CF3029"/>
    <w:rsid w:val="00D1612C"/>
    <w:rsid w:val="00D94788"/>
    <w:rsid w:val="00DA6C12"/>
    <w:rsid w:val="00DB10B6"/>
    <w:rsid w:val="00E45820"/>
    <w:rsid w:val="00E6238E"/>
    <w:rsid w:val="00E7247B"/>
    <w:rsid w:val="00E72760"/>
    <w:rsid w:val="00E77517"/>
    <w:rsid w:val="00EB0ACA"/>
    <w:rsid w:val="00ED0E78"/>
    <w:rsid w:val="00F076E1"/>
    <w:rsid w:val="00F45BB7"/>
    <w:rsid w:val="00F55839"/>
    <w:rsid w:val="00FA0F41"/>
    <w:rsid w:val="00FE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2740"/>
  <w15:docId w15:val="{75386FAB-C602-4D62-88E8-7B340E535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B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2186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572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72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572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72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72DC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E0C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2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669BA-06D7-4828-9527-1496BE970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4</Pages>
  <Words>1184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Dyrektora Aktywny samorząd 2024</vt:lpstr>
    </vt:vector>
  </TitlesOfParts>
  <Company/>
  <LinksUpToDate>false</LinksUpToDate>
  <CharactersWithSpaces>8273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Dyrektora Aktywny samorząd 2025</dc:title>
  <dc:subject/>
  <dc:creator>Sylwia Anastaziak;Joanna Barbucha</dc:creator>
  <cp:keywords/>
  <dc:description/>
  <cp:lastModifiedBy>Kamila Stachewicz</cp:lastModifiedBy>
  <cp:revision>9</cp:revision>
  <cp:lastPrinted>2025-02-25T10:43:00Z</cp:lastPrinted>
  <dcterms:created xsi:type="dcterms:W3CDTF">2025-02-20T07:05:00Z</dcterms:created>
  <dcterms:modified xsi:type="dcterms:W3CDTF">2025-03-05T07:45:00Z</dcterms:modified>
</cp:coreProperties>
</file>