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F2DEC4" w14:textId="3FD3EB80" w:rsidR="006F0A8D" w:rsidRPr="00D1000B" w:rsidRDefault="006F0A8D" w:rsidP="006F0A8D">
      <w:pPr>
        <w:spacing w:after="0" w:line="36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D1000B">
        <w:rPr>
          <w:rFonts w:eastAsia="Times New Roman" w:cstheme="minorHAnsi"/>
          <w:b/>
          <w:sz w:val="24"/>
          <w:szCs w:val="24"/>
          <w:lang w:eastAsia="pl-PL"/>
        </w:rPr>
        <w:t>ZARZĄDZENIE NR</w:t>
      </w:r>
      <w:r w:rsidR="00F85FD2">
        <w:rPr>
          <w:rFonts w:eastAsia="Times New Roman" w:cstheme="minorHAnsi"/>
          <w:b/>
          <w:sz w:val="24"/>
          <w:szCs w:val="24"/>
          <w:lang w:eastAsia="pl-PL"/>
        </w:rPr>
        <w:t xml:space="preserve"> 36</w:t>
      </w:r>
      <w:r w:rsidRPr="00D1000B">
        <w:rPr>
          <w:rFonts w:eastAsia="Times New Roman" w:cstheme="minorHAnsi"/>
          <w:b/>
          <w:sz w:val="24"/>
          <w:szCs w:val="24"/>
          <w:lang w:eastAsia="pl-PL"/>
        </w:rPr>
        <w:t>/2025</w:t>
      </w:r>
    </w:p>
    <w:p w14:paraId="01590868" w14:textId="77777777" w:rsidR="006F0A8D" w:rsidRPr="00D1000B" w:rsidRDefault="006F0A8D" w:rsidP="006F0A8D">
      <w:pPr>
        <w:spacing w:after="0" w:line="36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D1000B">
        <w:rPr>
          <w:rFonts w:eastAsia="Times New Roman" w:cstheme="minorHAnsi"/>
          <w:b/>
          <w:sz w:val="24"/>
          <w:szCs w:val="24"/>
          <w:lang w:eastAsia="pl-PL"/>
        </w:rPr>
        <w:t>DYREKTORA MIEJSKIEGO OŚRODKA POMOCY SPOŁECZNEJ W SOPOCIE</w:t>
      </w:r>
    </w:p>
    <w:p w14:paraId="4FA4335B" w14:textId="73F1E111" w:rsidR="006F0A8D" w:rsidRPr="00D1000B" w:rsidRDefault="006F0A8D" w:rsidP="006F0A8D">
      <w:pPr>
        <w:spacing w:after="0" w:line="276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D1000B">
        <w:rPr>
          <w:rFonts w:eastAsia="Times New Roman" w:cstheme="minorHAnsi"/>
          <w:b/>
          <w:sz w:val="24"/>
          <w:szCs w:val="24"/>
          <w:lang w:eastAsia="pl-PL"/>
        </w:rPr>
        <w:t>z dnia</w:t>
      </w:r>
      <w:r w:rsidR="00F85FD2">
        <w:rPr>
          <w:rFonts w:eastAsia="Times New Roman" w:cstheme="minorHAnsi"/>
          <w:b/>
          <w:sz w:val="24"/>
          <w:szCs w:val="24"/>
          <w:lang w:eastAsia="pl-PL"/>
        </w:rPr>
        <w:t xml:space="preserve"> 30 </w:t>
      </w:r>
      <w:r w:rsidR="007C41D9" w:rsidRPr="00D1000B">
        <w:rPr>
          <w:rFonts w:eastAsia="Times New Roman" w:cstheme="minorHAnsi"/>
          <w:b/>
          <w:sz w:val="24"/>
          <w:szCs w:val="24"/>
          <w:lang w:eastAsia="pl-PL"/>
        </w:rPr>
        <w:t>października</w:t>
      </w:r>
      <w:r w:rsidRPr="00D1000B">
        <w:rPr>
          <w:rFonts w:eastAsia="Times New Roman" w:cstheme="minorHAnsi"/>
          <w:b/>
          <w:sz w:val="24"/>
          <w:szCs w:val="24"/>
          <w:lang w:eastAsia="pl-PL"/>
        </w:rPr>
        <w:t xml:space="preserve"> 2025r.</w:t>
      </w:r>
    </w:p>
    <w:p w14:paraId="6952FF07" w14:textId="77777777" w:rsidR="006F0A8D" w:rsidRPr="00D1000B" w:rsidRDefault="006F0A8D" w:rsidP="006F0A8D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</w:p>
    <w:p w14:paraId="300E9419" w14:textId="79175D9B" w:rsidR="006F0A8D" w:rsidRPr="00D1000B" w:rsidRDefault="006F0A8D" w:rsidP="006F0A8D">
      <w:pPr>
        <w:spacing w:after="0" w:line="360" w:lineRule="auto"/>
        <w:jc w:val="both"/>
        <w:rPr>
          <w:rFonts w:eastAsia="Times New Roman" w:cstheme="minorHAnsi"/>
          <w:b/>
          <w:sz w:val="24"/>
          <w:szCs w:val="24"/>
          <w:lang w:eastAsia="pl-PL"/>
        </w:rPr>
      </w:pPr>
      <w:r w:rsidRPr="00D1000B">
        <w:rPr>
          <w:rFonts w:eastAsia="Times New Roman" w:cstheme="minorHAnsi"/>
          <w:b/>
          <w:sz w:val="24"/>
          <w:szCs w:val="24"/>
          <w:lang w:eastAsia="pl-PL"/>
        </w:rPr>
        <w:t xml:space="preserve">w sprawie powołania komisji przetargowej w postępowaniu na usługi społeczne </w:t>
      </w:r>
      <w:r w:rsidRPr="00D1000B">
        <w:rPr>
          <w:rFonts w:eastAsia="Times New Roman" w:cstheme="minorHAnsi"/>
          <w:b/>
          <w:bCs/>
          <w:sz w:val="24"/>
          <w:szCs w:val="24"/>
          <w:lang w:eastAsia="pl-PL"/>
        </w:rPr>
        <w:t>„</w:t>
      </w:r>
      <w:bookmarkStart w:id="0" w:name="_Hlk212713974"/>
      <w:r w:rsidR="000D3DD9" w:rsidRPr="00D1000B">
        <w:rPr>
          <w:rFonts w:eastAsia="Times New Roman" w:cstheme="minorHAnsi"/>
          <w:b/>
          <w:bCs/>
          <w:sz w:val="24"/>
          <w:szCs w:val="24"/>
          <w:lang w:eastAsia="pl-PL"/>
        </w:rPr>
        <w:t>Świadczenie specjalistycznych usług opiekuńczych dla osób wymagających okresowo całodobowej opieki w ośrodkach wsparcia</w:t>
      </w:r>
      <w:bookmarkEnd w:id="0"/>
      <w:r w:rsidRPr="00D1000B">
        <w:rPr>
          <w:rFonts w:eastAsia="Times New Roman" w:cstheme="minorHAnsi"/>
          <w:sz w:val="24"/>
          <w:szCs w:val="24"/>
          <w:lang w:eastAsia="pl-PL"/>
        </w:rPr>
        <w:t>”</w:t>
      </w:r>
      <w:r w:rsidRPr="00D1000B">
        <w:rPr>
          <w:rFonts w:eastAsia="Times New Roman" w:cstheme="minorHAnsi"/>
          <w:b/>
          <w:sz w:val="24"/>
          <w:szCs w:val="24"/>
          <w:lang w:eastAsia="pl-PL"/>
        </w:rPr>
        <w:t>:</w:t>
      </w:r>
    </w:p>
    <w:p w14:paraId="3A5453C8" w14:textId="77777777" w:rsidR="006F0A8D" w:rsidRPr="00D1000B" w:rsidRDefault="006F0A8D" w:rsidP="006F0A8D">
      <w:pPr>
        <w:spacing w:after="0" w:line="360" w:lineRule="auto"/>
        <w:jc w:val="both"/>
        <w:rPr>
          <w:rFonts w:eastAsia="Times New Roman" w:cstheme="minorHAnsi"/>
          <w:b/>
          <w:sz w:val="16"/>
          <w:szCs w:val="16"/>
          <w:lang w:eastAsia="pl-PL"/>
        </w:rPr>
      </w:pPr>
    </w:p>
    <w:p w14:paraId="501EEB2F" w14:textId="77777777" w:rsidR="006F0A8D" w:rsidRPr="00D1000B" w:rsidRDefault="006F0A8D" w:rsidP="006F0A8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4D314782" w14:textId="77777777" w:rsidR="006F0A8D" w:rsidRPr="00D1000B" w:rsidRDefault="006F0A8D" w:rsidP="006F0A8D">
      <w:pPr>
        <w:spacing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D1000B">
        <w:rPr>
          <w:rFonts w:eastAsia="Times New Roman" w:cstheme="minorHAnsi"/>
          <w:sz w:val="24"/>
          <w:szCs w:val="24"/>
          <w:lang w:eastAsia="pl-PL"/>
        </w:rPr>
        <w:t xml:space="preserve">Na podstawie § 1 ust. 2 Regulaminu Komisji Przetargowej stanowiący załącznik do zarządzenia Nr 39/21 Dyrektora Miejskiego Ośrodka Pomocy Społecznej w Sopocie z dnia 21 maja 2021 r. w sprawie wprowadzenia regulaminu pracy Komisji Przetargowej. </w:t>
      </w:r>
    </w:p>
    <w:p w14:paraId="76913378" w14:textId="77777777" w:rsidR="006F0A8D" w:rsidRPr="00D1000B" w:rsidRDefault="006F0A8D" w:rsidP="006F0A8D">
      <w:pPr>
        <w:spacing w:after="0" w:line="360" w:lineRule="auto"/>
        <w:rPr>
          <w:rFonts w:eastAsia="Times New Roman" w:cstheme="minorHAnsi"/>
          <w:sz w:val="16"/>
          <w:szCs w:val="16"/>
          <w:lang w:eastAsia="pl-PL"/>
        </w:rPr>
      </w:pPr>
    </w:p>
    <w:p w14:paraId="3B707C5A" w14:textId="77777777" w:rsidR="006F0A8D" w:rsidRPr="00D1000B" w:rsidRDefault="006F0A8D" w:rsidP="006F0A8D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bookmarkStart w:id="1" w:name="_Hlk506369624"/>
    </w:p>
    <w:p w14:paraId="655F68FA" w14:textId="77777777" w:rsidR="006F0A8D" w:rsidRPr="00D1000B" w:rsidRDefault="006F0A8D" w:rsidP="006F0A8D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D1000B">
        <w:rPr>
          <w:rFonts w:eastAsia="Times New Roman" w:cstheme="minorHAnsi"/>
          <w:sz w:val="24"/>
          <w:szCs w:val="24"/>
          <w:lang w:eastAsia="pl-PL"/>
        </w:rPr>
        <w:t>§</w:t>
      </w:r>
      <w:bookmarkEnd w:id="1"/>
      <w:r w:rsidRPr="00D1000B">
        <w:rPr>
          <w:rFonts w:eastAsia="Times New Roman" w:cstheme="minorHAnsi"/>
          <w:sz w:val="24"/>
          <w:szCs w:val="24"/>
          <w:lang w:eastAsia="pl-PL"/>
        </w:rPr>
        <w:t xml:space="preserve"> 1.</w:t>
      </w:r>
    </w:p>
    <w:p w14:paraId="184B2852" w14:textId="77777777" w:rsidR="006F0A8D" w:rsidRPr="00D1000B" w:rsidRDefault="006F0A8D" w:rsidP="006F0A8D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</w:p>
    <w:p w14:paraId="1656A20A" w14:textId="65B52667" w:rsidR="006F0A8D" w:rsidRPr="00D1000B" w:rsidRDefault="006F0A8D" w:rsidP="006F0A8D">
      <w:pPr>
        <w:spacing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D1000B">
        <w:rPr>
          <w:rFonts w:eastAsia="Times New Roman" w:cstheme="minorHAnsi"/>
          <w:sz w:val="24"/>
          <w:szCs w:val="24"/>
          <w:lang w:eastAsia="pl-PL"/>
        </w:rPr>
        <w:t xml:space="preserve">Powołuje się </w:t>
      </w:r>
      <w:r w:rsidRPr="00D1000B">
        <w:rPr>
          <w:rFonts w:eastAsia="Times New Roman" w:cstheme="minorHAnsi"/>
          <w:b/>
          <w:bCs/>
          <w:sz w:val="24"/>
          <w:szCs w:val="24"/>
          <w:lang w:eastAsia="pl-PL"/>
        </w:rPr>
        <w:t>Komisję przetargową w sprawie przeprowadzania procedury zamówienia publicznego, nr D</w:t>
      </w:r>
      <w:r w:rsidR="002B4560" w:rsidRPr="00D1000B">
        <w:rPr>
          <w:rFonts w:eastAsia="Times New Roman" w:cstheme="minorHAnsi"/>
          <w:b/>
          <w:bCs/>
          <w:sz w:val="24"/>
          <w:szCs w:val="24"/>
          <w:lang w:eastAsia="pl-PL"/>
        </w:rPr>
        <w:t>PIiRS</w:t>
      </w:r>
      <w:r w:rsidRPr="00D1000B">
        <w:rPr>
          <w:rFonts w:eastAsia="Times New Roman" w:cstheme="minorHAnsi"/>
          <w:b/>
          <w:bCs/>
          <w:sz w:val="24"/>
          <w:szCs w:val="24"/>
          <w:lang w:eastAsia="pl-PL"/>
        </w:rPr>
        <w:t>.271.2.2025 „</w:t>
      </w:r>
      <w:r w:rsidR="002B4560" w:rsidRPr="00D1000B">
        <w:rPr>
          <w:rFonts w:eastAsia="Times New Roman" w:cstheme="minorHAnsi"/>
          <w:b/>
          <w:bCs/>
          <w:sz w:val="24"/>
          <w:szCs w:val="24"/>
          <w:lang w:eastAsia="pl-PL"/>
        </w:rPr>
        <w:t>Świadczenie specjalistycznych usług opiekuńczych dla osób wymagających okresowo całodobowej opieki w ośrodkach wsparcia</w:t>
      </w:r>
      <w:r w:rsidRPr="00D1000B">
        <w:rPr>
          <w:rFonts w:eastAsia="Times New Roman" w:cstheme="minorHAnsi"/>
          <w:sz w:val="24"/>
          <w:szCs w:val="24"/>
          <w:lang w:eastAsia="pl-PL"/>
        </w:rPr>
        <w:t>” w składzie:</w:t>
      </w:r>
    </w:p>
    <w:p w14:paraId="5AC5F898" w14:textId="77777777" w:rsidR="00E766DE" w:rsidRPr="00D1000B" w:rsidRDefault="00E766DE" w:rsidP="006F0A8D">
      <w:pPr>
        <w:spacing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149321B8" w14:textId="72DC89AB" w:rsidR="006F0A8D" w:rsidRPr="00D1000B" w:rsidRDefault="002B4560" w:rsidP="006F0A8D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eastAsia="Calibri" w:cstheme="minorHAnsi"/>
          <w:sz w:val="24"/>
          <w:szCs w:val="24"/>
        </w:rPr>
      </w:pPr>
      <w:r w:rsidRPr="00D1000B">
        <w:rPr>
          <w:rFonts w:eastAsia="Calibri" w:cstheme="minorHAnsi"/>
          <w:sz w:val="24"/>
          <w:szCs w:val="24"/>
        </w:rPr>
        <w:t xml:space="preserve">Anna Wnukowska </w:t>
      </w:r>
      <w:r w:rsidR="006F0A8D" w:rsidRPr="00D1000B">
        <w:rPr>
          <w:rFonts w:eastAsia="Calibri" w:cstheme="minorHAnsi"/>
          <w:sz w:val="24"/>
          <w:szCs w:val="24"/>
        </w:rPr>
        <w:t>- Przewodniczący</w:t>
      </w:r>
    </w:p>
    <w:p w14:paraId="6B813947" w14:textId="63781498" w:rsidR="006F0A8D" w:rsidRPr="00D1000B" w:rsidRDefault="002B4560" w:rsidP="006F0A8D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eastAsia="Calibri" w:cstheme="minorHAnsi"/>
          <w:sz w:val="24"/>
          <w:szCs w:val="24"/>
        </w:rPr>
      </w:pPr>
      <w:r w:rsidRPr="00D1000B">
        <w:rPr>
          <w:rFonts w:eastAsia="Calibri" w:cstheme="minorHAnsi"/>
          <w:sz w:val="24"/>
          <w:szCs w:val="24"/>
        </w:rPr>
        <w:t xml:space="preserve">Paulina </w:t>
      </w:r>
      <w:proofErr w:type="spellStart"/>
      <w:r w:rsidRPr="00D1000B">
        <w:rPr>
          <w:rFonts w:eastAsia="Calibri" w:cstheme="minorHAnsi"/>
          <w:sz w:val="24"/>
          <w:szCs w:val="24"/>
        </w:rPr>
        <w:t>Kugaczewska</w:t>
      </w:r>
      <w:proofErr w:type="spellEnd"/>
      <w:r w:rsidR="006F0A8D" w:rsidRPr="00D1000B">
        <w:rPr>
          <w:rFonts w:eastAsia="Calibri" w:cstheme="minorHAnsi"/>
          <w:sz w:val="24"/>
          <w:szCs w:val="24"/>
        </w:rPr>
        <w:t xml:space="preserve"> - członek komisji </w:t>
      </w:r>
    </w:p>
    <w:p w14:paraId="485884E8" w14:textId="77777777" w:rsidR="006F0A8D" w:rsidRPr="00D1000B" w:rsidRDefault="006F0A8D" w:rsidP="006F0A8D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eastAsia="Calibri" w:cstheme="minorHAnsi"/>
          <w:sz w:val="24"/>
          <w:szCs w:val="24"/>
        </w:rPr>
      </w:pPr>
      <w:r w:rsidRPr="00D1000B">
        <w:rPr>
          <w:rFonts w:eastAsia="Calibri" w:cstheme="minorHAnsi"/>
          <w:sz w:val="24"/>
          <w:szCs w:val="24"/>
        </w:rPr>
        <w:t>Stanisław Drążkiewicz - sekretarz</w:t>
      </w:r>
    </w:p>
    <w:p w14:paraId="06EFA109" w14:textId="77777777" w:rsidR="006F0A8D" w:rsidRPr="00D1000B" w:rsidRDefault="006F0A8D" w:rsidP="006F0A8D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32018733" w14:textId="77777777" w:rsidR="006F0A8D" w:rsidRPr="00D1000B" w:rsidRDefault="006F0A8D" w:rsidP="006F0A8D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D1000B">
        <w:rPr>
          <w:rFonts w:eastAsia="Times New Roman" w:cstheme="minorHAnsi"/>
          <w:sz w:val="24"/>
          <w:szCs w:val="24"/>
          <w:lang w:eastAsia="pl-PL"/>
        </w:rPr>
        <w:t>§ 2.</w:t>
      </w:r>
    </w:p>
    <w:p w14:paraId="7FAC7A74" w14:textId="77777777" w:rsidR="006F0A8D" w:rsidRPr="00D1000B" w:rsidRDefault="006F0A8D" w:rsidP="006F0A8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16E2A68F" w14:textId="77777777" w:rsidR="006F0A8D" w:rsidRPr="00D1000B" w:rsidRDefault="006F0A8D" w:rsidP="006F0A8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D1000B">
        <w:rPr>
          <w:rFonts w:eastAsia="Times New Roman" w:cstheme="minorHAnsi"/>
          <w:sz w:val="24"/>
          <w:szCs w:val="24"/>
          <w:lang w:eastAsia="pl-PL"/>
        </w:rPr>
        <w:t xml:space="preserve">Zarządzenie wchodzi w życie z dniem podpisania. </w:t>
      </w:r>
    </w:p>
    <w:p w14:paraId="101C7D84" w14:textId="77777777" w:rsidR="006F0A8D" w:rsidRPr="00D1000B" w:rsidRDefault="006F0A8D" w:rsidP="006F0A8D">
      <w:pPr>
        <w:rPr>
          <w:rFonts w:cstheme="minorHAnsi"/>
        </w:rPr>
      </w:pPr>
    </w:p>
    <w:p w14:paraId="7014E331" w14:textId="77777777" w:rsidR="00F85FD2" w:rsidRDefault="00F85FD2" w:rsidP="00F85FD2">
      <w:pPr>
        <w:spacing w:after="0" w:line="276" w:lineRule="auto"/>
        <w:ind w:left="5664" w:firstLine="708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>
        <w:rPr>
          <w:rFonts w:ascii="Calibri" w:eastAsia="Times New Roman" w:hAnsi="Calibri" w:cs="Calibri"/>
          <w:sz w:val="24"/>
          <w:szCs w:val="24"/>
          <w:lang w:eastAsia="pl-PL"/>
        </w:rPr>
        <w:t>DYREKTOR</w:t>
      </w:r>
    </w:p>
    <w:p w14:paraId="6C5CC7BC" w14:textId="77777777" w:rsidR="00F85FD2" w:rsidRDefault="00F85FD2" w:rsidP="00F85FD2">
      <w:pPr>
        <w:spacing w:after="0" w:line="276" w:lineRule="auto"/>
        <w:ind w:left="4248" w:firstLine="708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>
        <w:rPr>
          <w:rFonts w:ascii="Calibri" w:eastAsia="Times New Roman" w:hAnsi="Calibri" w:cs="Calibri"/>
          <w:sz w:val="24"/>
          <w:szCs w:val="24"/>
          <w:lang w:eastAsia="pl-PL"/>
        </w:rPr>
        <w:t>Miejskiego Ośrodka Pomocy Społecznej</w:t>
      </w:r>
    </w:p>
    <w:p w14:paraId="3E6757BB" w14:textId="77777777" w:rsidR="00F85FD2" w:rsidRDefault="00F85FD2" w:rsidP="00F85FD2">
      <w:pPr>
        <w:spacing w:after="0" w:line="276" w:lineRule="auto"/>
        <w:ind w:left="5664" w:firstLine="708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>
        <w:rPr>
          <w:rFonts w:ascii="Calibri" w:eastAsia="Times New Roman" w:hAnsi="Calibri" w:cs="Calibri"/>
          <w:sz w:val="24"/>
          <w:szCs w:val="24"/>
          <w:lang w:eastAsia="pl-PL"/>
        </w:rPr>
        <w:t>w Sopocie</w:t>
      </w:r>
      <w:r>
        <w:rPr>
          <w:rFonts w:ascii="Calibri" w:eastAsia="Times New Roman" w:hAnsi="Calibri" w:cs="Calibri"/>
          <w:sz w:val="24"/>
          <w:szCs w:val="24"/>
          <w:lang w:eastAsia="pl-PL"/>
        </w:rPr>
        <w:tab/>
      </w:r>
      <w:r>
        <w:rPr>
          <w:rFonts w:ascii="Calibri" w:eastAsia="Times New Roman" w:hAnsi="Calibri" w:cs="Calibri"/>
          <w:sz w:val="24"/>
          <w:szCs w:val="24"/>
          <w:lang w:eastAsia="pl-PL"/>
        </w:rPr>
        <w:tab/>
      </w:r>
    </w:p>
    <w:p w14:paraId="1D9D7215" w14:textId="77777777" w:rsidR="00F85FD2" w:rsidRDefault="00F85FD2" w:rsidP="00F85FD2">
      <w:pPr>
        <w:spacing w:after="0" w:line="240" w:lineRule="auto"/>
        <w:ind w:left="5664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>
        <w:rPr>
          <w:rFonts w:ascii="Calibri" w:eastAsia="Times New Roman" w:hAnsi="Calibri" w:cs="Calibri"/>
          <w:sz w:val="24"/>
          <w:szCs w:val="24"/>
          <w:lang w:eastAsia="pl-PL"/>
        </w:rPr>
        <w:t xml:space="preserve">    </w:t>
      </w:r>
      <w:r>
        <w:rPr>
          <w:rFonts w:ascii="Calibri" w:eastAsia="Times New Roman" w:hAnsi="Calibri" w:cs="Calibri"/>
          <w:sz w:val="24"/>
          <w:szCs w:val="24"/>
          <w:lang w:eastAsia="pl-PL"/>
        </w:rPr>
        <w:tab/>
      </w:r>
      <w:r>
        <w:rPr>
          <w:rFonts w:ascii="Calibri" w:eastAsia="Times New Roman" w:hAnsi="Calibri" w:cs="Calibri"/>
          <w:sz w:val="24"/>
          <w:szCs w:val="24"/>
          <w:lang w:eastAsia="pl-PL"/>
        </w:rPr>
        <w:tab/>
      </w:r>
      <w:r>
        <w:rPr>
          <w:rFonts w:ascii="Calibri" w:eastAsia="Times New Roman" w:hAnsi="Calibri" w:cs="Calibri"/>
          <w:sz w:val="24"/>
          <w:szCs w:val="24"/>
          <w:lang w:eastAsia="pl-PL"/>
        </w:rPr>
        <w:tab/>
      </w:r>
      <w:r>
        <w:rPr>
          <w:rFonts w:ascii="Calibri" w:eastAsia="Times New Roman" w:hAnsi="Calibri" w:cs="Calibri"/>
          <w:sz w:val="24"/>
          <w:szCs w:val="24"/>
          <w:lang w:eastAsia="pl-PL"/>
        </w:rPr>
        <w:tab/>
      </w:r>
    </w:p>
    <w:p w14:paraId="679FAC30" w14:textId="3C2E5E9B" w:rsidR="009B466A" w:rsidRDefault="00F85FD2" w:rsidP="00F85FD2">
      <w:r>
        <w:rPr>
          <w:rFonts w:ascii="Calibri" w:eastAsia="Times New Roman" w:hAnsi="Calibri" w:cs="Calibri"/>
          <w:sz w:val="24"/>
          <w:szCs w:val="24"/>
          <w:lang w:eastAsia="pl-PL"/>
        </w:rPr>
        <w:t xml:space="preserve">     </w:t>
      </w:r>
      <w:r>
        <w:rPr>
          <w:rFonts w:ascii="Calibri" w:eastAsia="Times New Roman" w:hAnsi="Calibri" w:cs="Calibri"/>
          <w:sz w:val="24"/>
          <w:szCs w:val="24"/>
          <w:lang w:eastAsia="pl-PL"/>
        </w:rPr>
        <w:tab/>
      </w:r>
      <w:r>
        <w:rPr>
          <w:rFonts w:ascii="Calibri" w:eastAsia="Times New Roman" w:hAnsi="Calibri" w:cs="Calibri"/>
          <w:sz w:val="24"/>
          <w:szCs w:val="24"/>
          <w:lang w:eastAsia="pl-PL"/>
        </w:rPr>
        <w:tab/>
      </w:r>
      <w:r>
        <w:rPr>
          <w:rFonts w:ascii="Calibri" w:eastAsia="Times New Roman" w:hAnsi="Calibri" w:cs="Calibri"/>
          <w:sz w:val="24"/>
          <w:szCs w:val="24"/>
          <w:lang w:eastAsia="pl-PL"/>
        </w:rPr>
        <w:tab/>
      </w:r>
      <w:r>
        <w:rPr>
          <w:rFonts w:ascii="Calibri" w:eastAsia="Times New Roman" w:hAnsi="Calibri" w:cs="Calibri"/>
          <w:sz w:val="24"/>
          <w:szCs w:val="24"/>
          <w:lang w:eastAsia="pl-PL"/>
        </w:rPr>
        <w:tab/>
      </w:r>
      <w:r>
        <w:rPr>
          <w:rFonts w:ascii="Calibri" w:eastAsia="Times New Roman" w:hAnsi="Calibri" w:cs="Calibri"/>
          <w:sz w:val="24"/>
          <w:szCs w:val="24"/>
          <w:lang w:eastAsia="pl-PL"/>
        </w:rPr>
        <w:tab/>
      </w:r>
      <w:r>
        <w:rPr>
          <w:rFonts w:ascii="Calibri" w:eastAsia="Times New Roman" w:hAnsi="Calibri" w:cs="Calibri"/>
          <w:sz w:val="24"/>
          <w:szCs w:val="24"/>
          <w:lang w:eastAsia="pl-PL"/>
        </w:rPr>
        <w:tab/>
      </w:r>
      <w:r>
        <w:rPr>
          <w:rFonts w:ascii="Calibri" w:eastAsia="Times New Roman" w:hAnsi="Calibri" w:cs="Calibri"/>
          <w:sz w:val="24"/>
          <w:szCs w:val="24"/>
          <w:lang w:eastAsia="pl-PL"/>
        </w:rPr>
        <w:tab/>
      </w:r>
      <w:r>
        <w:rPr>
          <w:rFonts w:ascii="Calibri" w:eastAsia="Times New Roman" w:hAnsi="Calibri" w:cs="Calibri"/>
          <w:sz w:val="24"/>
          <w:szCs w:val="24"/>
          <w:lang w:eastAsia="pl-PL"/>
        </w:rPr>
        <w:tab/>
        <w:t xml:space="preserve">       /-/ Andrzej Czekaj</w:t>
      </w:r>
    </w:p>
    <w:sectPr w:rsidR="009B46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9D098B"/>
    <w:multiLevelType w:val="hybridMultilevel"/>
    <w:tmpl w:val="7C1474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2884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0A8D"/>
    <w:rsid w:val="000D3DD9"/>
    <w:rsid w:val="001E12C5"/>
    <w:rsid w:val="00222BCB"/>
    <w:rsid w:val="002B4560"/>
    <w:rsid w:val="00567737"/>
    <w:rsid w:val="00604A69"/>
    <w:rsid w:val="006F0A8D"/>
    <w:rsid w:val="00744F54"/>
    <w:rsid w:val="007C41D9"/>
    <w:rsid w:val="00804C6D"/>
    <w:rsid w:val="009618F3"/>
    <w:rsid w:val="009B466A"/>
    <w:rsid w:val="00AF5BE4"/>
    <w:rsid w:val="00BD6E8A"/>
    <w:rsid w:val="00C55B6D"/>
    <w:rsid w:val="00C72369"/>
    <w:rsid w:val="00D1000B"/>
    <w:rsid w:val="00D81591"/>
    <w:rsid w:val="00DC4EE6"/>
    <w:rsid w:val="00E766DE"/>
    <w:rsid w:val="00F84794"/>
    <w:rsid w:val="00F85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6938C4"/>
  <w15:chartTrackingRefBased/>
  <w15:docId w15:val="{2381DBE8-F43F-40EC-A831-502CA5BBA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0A8D"/>
    <w:rPr>
      <w:rFonts w:eastAsiaTheme="minorHAnsi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F0A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F0A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F0A8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F0A8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F0A8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F0A8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F0A8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F0A8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F0A8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F0A8D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F0A8D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F0A8D"/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F0A8D"/>
    <w:rPr>
      <w:rFonts w:eastAsiaTheme="majorEastAsia" w:cstheme="majorBidi"/>
      <w:i/>
      <w:iCs/>
      <w:color w:val="2F5496" w:themeColor="accent1" w:themeShade="BF"/>
      <w:kern w:val="0"/>
      <w:szCs w:val="24"/>
      <w14:ligatures w14:val="non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F0A8D"/>
    <w:rPr>
      <w:rFonts w:eastAsiaTheme="majorEastAsia" w:cstheme="majorBidi"/>
      <w:color w:val="2F5496" w:themeColor="accent1" w:themeShade="BF"/>
      <w:kern w:val="0"/>
      <w:szCs w:val="24"/>
      <w14:ligatures w14:val="none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F0A8D"/>
    <w:rPr>
      <w:rFonts w:eastAsiaTheme="majorEastAsia" w:cstheme="majorBidi"/>
      <w:i/>
      <w:iCs/>
      <w:color w:val="595959" w:themeColor="text1" w:themeTint="A6"/>
      <w:kern w:val="0"/>
      <w:szCs w:val="24"/>
      <w14:ligatures w14:val="none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F0A8D"/>
    <w:rPr>
      <w:rFonts w:eastAsiaTheme="majorEastAsia" w:cstheme="majorBidi"/>
      <w:color w:val="595959" w:themeColor="text1" w:themeTint="A6"/>
      <w:kern w:val="0"/>
      <w:szCs w:val="24"/>
      <w14:ligatures w14:val="none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F0A8D"/>
    <w:rPr>
      <w:rFonts w:eastAsiaTheme="majorEastAsia" w:cstheme="majorBidi"/>
      <w:i/>
      <w:iCs/>
      <w:color w:val="272727" w:themeColor="text1" w:themeTint="D8"/>
      <w:kern w:val="0"/>
      <w:szCs w:val="24"/>
      <w14:ligatures w14:val="none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F0A8D"/>
    <w:rPr>
      <w:rFonts w:eastAsiaTheme="majorEastAsia" w:cstheme="majorBidi"/>
      <w:color w:val="272727" w:themeColor="text1" w:themeTint="D8"/>
      <w:kern w:val="0"/>
      <w:szCs w:val="24"/>
      <w14:ligatures w14:val="none"/>
    </w:rPr>
  </w:style>
  <w:style w:type="paragraph" w:styleId="Tytu">
    <w:name w:val="Title"/>
    <w:basedOn w:val="Normalny"/>
    <w:next w:val="Normalny"/>
    <w:link w:val="TytuZnak"/>
    <w:uiPriority w:val="10"/>
    <w:qFormat/>
    <w:rsid w:val="006F0A8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F0A8D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F0A8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F0A8D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Cytat">
    <w:name w:val="Quote"/>
    <w:basedOn w:val="Normalny"/>
    <w:next w:val="Normalny"/>
    <w:link w:val="CytatZnak"/>
    <w:uiPriority w:val="29"/>
    <w:qFormat/>
    <w:rsid w:val="006F0A8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F0A8D"/>
    <w:rPr>
      <w:rFonts w:ascii="Times New Roman" w:hAnsi="Times New Roman" w:cs="Times New Roman"/>
      <w:i/>
      <w:iCs/>
      <w:color w:val="404040" w:themeColor="text1" w:themeTint="BF"/>
      <w:kern w:val="0"/>
      <w:szCs w:val="24"/>
      <w14:ligatures w14:val="none"/>
    </w:rPr>
  </w:style>
  <w:style w:type="paragraph" w:styleId="Akapitzlist">
    <w:name w:val="List Paragraph"/>
    <w:basedOn w:val="Normalny"/>
    <w:uiPriority w:val="34"/>
    <w:qFormat/>
    <w:rsid w:val="006F0A8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F0A8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F0A8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F0A8D"/>
    <w:rPr>
      <w:rFonts w:ascii="Times New Roman" w:hAnsi="Times New Roman" w:cs="Times New Roman"/>
      <w:i/>
      <w:iCs/>
      <w:color w:val="2F5496" w:themeColor="accent1" w:themeShade="BF"/>
      <w:kern w:val="0"/>
      <w:szCs w:val="24"/>
      <w14:ligatures w14:val="none"/>
    </w:rPr>
  </w:style>
  <w:style w:type="character" w:styleId="Odwoanieintensywne">
    <w:name w:val="Intense Reference"/>
    <w:basedOn w:val="Domylnaczcionkaakapitu"/>
    <w:uiPriority w:val="32"/>
    <w:qFormat/>
    <w:rsid w:val="006F0A8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154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 Drążkiewicz</dc:creator>
  <cp:keywords/>
  <dc:description/>
  <cp:lastModifiedBy>Kamila Stachewicz</cp:lastModifiedBy>
  <cp:revision>5</cp:revision>
  <cp:lastPrinted>2025-10-30T10:10:00Z</cp:lastPrinted>
  <dcterms:created xsi:type="dcterms:W3CDTF">2025-10-30T09:59:00Z</dcterms:created>
  <dcterms:modified xsi:type="dcterms:W3CDTF">2025-10-30T11:29:00Z</dcterms:modified>
</cp:coreProperties>
</file>