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E1594" w14:textId="2878976A" w:rsidR="00B74FA2" w:rsidRDefault="00B74FA2" w:rsidP="00B74FA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ZARZĄDZENIE NR </w:t>
      </w:r>
      <w:r w:rsidR="00CD1D21">
        <w:rPr>
          <w:rFonts w:ascii="Times New Roman" w:eastAsia="Times New Roman" w:hAnsi="Times New Roman"/>
          <w:b/>
          <w:sz w:val="24"/>
          <w:szCs w:val="24"/>
          <w:lang w:eastAsia="pl-PL"/>
        </w:rPr>
        <w:t>42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/2025</w:t>
      </w:r>
    </w:p>
    <w:p w14:paraId="14DECEF9" w14:textId="77777777" w:rsidR="00B74FA2" w:rsidRDefault="00B74FA2" w:rsidP="00B74FA2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DYREKTORA  MIEJSKIEGO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OŚRODKA  POMOCY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SPOŁECZNEJ  W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SOPOCIE</w:t>
      </w:r>
    </w:p>
    <w:p w14:paraId="42B6DD61" w14:textId="74352EA6" w:rsidR="00B74FA2" w:rsidRDefault="00B74FA2" w:rsidP="00B74FA2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dnia </w:t>
      </w:r>
      <w:r w:rsidR="00CD1D21">
        <w:rPr>
          <w:rFonts w:ascii="Times New Roman" w:eastAsia="Times New Roman" w:hAnsi="Times New Roman"/>
          <w:b/>
          <w:sz w:val="24"/>
          <w:szCs w:val="24"/>
          <w:lang w:eastAsia="pl-PL"/>
        </w:rPr>
        <w:t>12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grudnia 2025 r.</w:t>
      </w:r>
    </w:p>
    <w:p w14:paraId="7C57B18B" w14:textId="77777777" w:rsidR="00B74FA2" w:rsidRDefault="00B74FA2" w:rsidP="00B74FA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B43237F" w14:textId="327DB9A5" w:rsidR="00B74FA2" w:rsidRDefault="00B74FA2" w:rsidP="00B74FA2">
      <w:pPr>
        <w:spacing w:after="0" w:line="240" w:lineRule="auto"/>
        <w:jc w:val="both"/>
      </w:pPr>
      <w:r>
        <w:rPr>
          <w:rFonts w:ascii="Times New Roman" w:hAnsi="Times New Roman"/>
          <w:b/>
          <w:bCs/>
          <w:sz w:val="24"/>
          <w:szCs w:val="24"/>
        </w:rPr>
        <w:t>w sprawie w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prowadzenia Regulaminu postępowania przy udzielaniu zamówień publicznych, których wartość szacunkowa nie przekracza wyrażonej w złotych równowartości kwoty 170 000 złotych</w:t>
      </w:r>
    </w:p>
    <w:p w14:paraId="69B59EAB" w14:textId="77777777" w:rsidR="00B74FA2" w:rsidRDefault="00B74FA2" w:rsidP="00B74FA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794F6A9" w14:textId="77777777" w:rsidR="00B74FA2" w:rsidRDefault="00B74FA2" w:rsidP="00B74FA2">
      <w:pPr>
        <w:autoSpaceDE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11FFCA17" w14:textId="1B5C7FD5" w:rsidR="007C4C72" w:rsidRDefault="007C4C72" w:rsidP="007C4C72">
      <w:pPr>
        <w:autoSpaceDE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Na podstawie § 11 ust.2 Regulaminu Organizacyjnego Miejskiego Ośrodka Pomocy Społecznej w Sopocie, stanowiącego załącznik do Zarządzenia Nr </w:t>
      </w:r>
      <w:r w:rsidR="00CD1D21">
        <w:rPr>
          <w:rFonts w:ascii="Times New Roman" w:eastAsia="Times New Roman" w:hAnsi="Times New Roman"/>
          <w:color w:val="000000"/>
          <w:sz w:val="24"/>
          <w:szCs w:val="24"/>
        </w:rPr>
        <w:t>3</w:t>
      </w:r>
      <w:r w:rsidR="00893FCC">
        <w:rPr>
          <w:rFonts w:ascii="Times New Roman" w:eastAsia="Times New Roman" w:hAnsi="Times New Roman"/>
          <w:color w:val="000000"/>
          <w:sz w:val="24"/>
          <w:szCs w:val="24"/>
        </w:rPr>
        <w:t>1</w:t>
      </w:r>
      <w:r w:rsidR="00CD1D21">
        <w:rPr>
          <w:rFonts w:ascii="Times New Roman" w:eastAsia="Times New Roman" w:hAnsi="Times New Roman"/>
          <w:color w:val="000000"/>
          <w:sz w:val="24"/>
          <w:szCs w:val="24"/>
        </w:rPr>
        <w:t>/2023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Dyrektora Miejskiego Ośrodka Pomocy Społecznej w Sopocie z dnia </w:t>
      </w:r>
      <w:r w:rsidR="00CD1D21">
        <w:rPr>
          <w:rFonts w:ascii="Times New Roman" w:eastAsia="Times New Roman" w:hAnsi="Times New Roman"/>
          <w:color w:val="000000"/>
          <w:sz w:val="24"/>
          <w:szCs w:val="24"/>
        </w:rPr>
        <w:t xml:space="preserve">29 września 2023 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r. w sprawie nadania Regulaminu Organizacyjnego Miejskiego Ośrodka Pomocy Społecznej w Sopocie </w:t>
      </w:r>
    </w:p>
    <w:p w14:paraId="0EF257F9" w14:textId="77777777" w:rsidR="00B74FA2" w:rsidRDefault="00B74FA2" w:rsidP="00B74FA2">
      <w:pPr>
        <w:autoSpaceDE w:val="0"/>
        <w:spacing w:after="0" w:line="240" w:lineRule="auto"/>
        <w:jc w:val="center"/>
        <w:rPr>
          <w:rFonts w:ascii="Times New Roman" w:eastAsia="Times New Roman" w:hAnsi="Times New Roman"/>
          <w:sz w:val="23"/>
          <w:szCs w:val="23"/>
        </w:rPr>
      </w:pPr>
    </w:p>
    <w:p w14:paraId="022598B8" w14:textId="77777777" w:rsidR="00B74FA2" w:rsidRDefault="00B74FA2" w:rsidP="00B74FA2">
      <w:pPr>
        <w:autoSpaceDE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3"/>
          <w:szCs w:val="23"/>
        </w:rPr>
        <w:t>zarządza się, co następuje:</w:t>
      </w:r>
    </w:p>
    <w:p w14:paraId="7760733A" w14:textId="77777777" w:rsidR="00B74FA2" w:rsidRDefault="00B74FA2" w:rsidP="00B74FA2">
      <w:pPr>
        <w:spacing w:after="0" w:line="240" w:lineRule="auto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 </w:t>
      </w:r>
    </w:p>
    <w:p w14:paraId="4A31749A" w14:textId="77777777" w:rsidR="00B74FA2" w:rsidRDefault="00B74FA2" w:rsidP="00B74FA2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§ 1.</w:t>
      </w:r>
    </w:p>
    <w:p w14:paraId="66532484" w14:textId="77777777" w:rsidR="00B74FA2" w:rsidRDefault="00B74FA2" w:rsidP="00B74FA2">
      <w:pPr>
        <w:spacing w:after="0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1EACBD5D" w14:textId="3304FB69" w:rsidR="00B74FA2" w:rsidRDefault="00B74FA2" w:rsidP="00B74FA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Wprowadza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się  Regulamin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postępowania przy udzielaniu zamówień publicznych, których wartość szacunkowa nie przekracza wyrażonej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pl-PL"/>
        </w:rPr>
        <w:t>w  złotych</w:t>
      </w:r>
      <w:proofErr w:type="gram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równowartości kwoty 170 000 złotych, stanowiący załącznik do Zarządzenia.</w:t>
      </w:r>
    </w:p>
    <w:p w14:paraId="63E9515B" w14:textId="77777777" w:rsidR="00B74FA2" w:rsidRDefault="00B74FA2" w:rsidP="00B74FA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 § 2.</w:t>
      </w:r>
    </w:p>
    <w:p w14:paraId="08E2EF39" w14:textId="738CB98E" w:rsidR="00B74FA2" w:rsidRDefault="00B74FA2" w:rsidP="00B74FA2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Traci moc Regulamin  postępowania przy udzielaniu zamówień publicznych, których wartość nie przekracza wyrażonej w  złotych równowartości kwoty 130 000,00 zł, wprowadzonym Zarządzeniem Nr 8/2021 Dyrektora Miejskiego Ośrodka Pomocy Społecznej w Sopocie z dnia 25 stycznia 2021 r</w:t>
      </w:r>
      <w:r w:rsidR="00893FCC">
        <w:rPr>
          <w:rFonts w:ascii="Times New Roman" w:eastAsia="Times New Roman" w:hAnsi="Times New Roman"/>
          <w:sz w:val="24"/>
          <w:szCs w:val="24"/>
          <w:lang w:eastAsia="pl-PL"/>
        </w:rPr>
        <w:t>oku.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500050C" w14:textId="77777777" w:rsidR="00B74FA2" w:rsidRDefault="00B74FA2" w:rsidP="00B74FA2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p w14:paraId="6CCE5EB2" w14:textId="77777777" w:rsidR="00B74FA2" w:rsidRDefault="00B74FA2" w:rsidP="00B74FA2">
      <w:pPr>
        <w:spacing w:after="0" w:line="240" w:lineRule="auto"/>
        <w:jc w:val="center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>§ 3.</w:t>
      </w:r>
    </w:p>
    <w:p w14:paraId="4413BB7D" w14:textId="77777777" w:rsidR="00B74FA2" w:rsidRDefault="00B74FA2" w:rsidP="00B74FA2">
      <w:pPr>
        <w:spacing w:after="0" w:line="240" w:lineRule="auto"/>
        <w:jc w:val="center"/>
        <w:rPr>
          <w:rFonts w:ascii="Times New Roman" w:eastAsia="Times New Roman" w:hAnsi="Times New Roman"/>
          <w:bCs/>
          <w:sz w:val="16"/>
          <w:szCs w:val="16"/>
          <w:lang w:eastAsia="pl-PL"/>
        </w:rPr>
      </w:pPr>
    </w:p>
    <w:p w14:paraId="440C88BF" w14:textId="77777777" w:rsidR="00B74FA2" w:rsidRDefault="00B74FA2" w:rsidP="00B74FA2">
      <w:pPr>
        <w:spacing w:after="0" w:line="240" w:lineRule="auto"/>
        <w:jc w:val="center"/>
        <w:rPr>
          <w:rFonts w:ascii="Times New Roman" w:eastAsia="Times New Roman" w:hAnsi="Times New Roman"/>
          <w:bCs/>
          <w:sz w:val="16"/>
          <w:szCs w:val="16"/>
          <w:lang w:eastAsia="pl-PL"/>
        </w:rPr>
      </w:pPr>
    </w:p>
    <w:p w14:paraId="2FE6D52A" w14:textId="173D12BB" w:rsidR="00B74FA2" w:rsidRDefault="00B74FA2" w:rsidP="00B74FA2">
      <w:pPr>
        <w:autoSpaceDE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Zarządzenie wchodzi w życie z dniem podpisania, z mocą obowiązującą od dnia 1 stycznia 2026</w:t>
      </w:r>
      <w:r w:rsidR="00CD1D21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</w:t>
      </w:r>
      <w:r w:rsidR="00893FCC">
        <w:rPr>
          <w:rFonts w:ascii="Times New Roman" w:eastAsia="Times New Roman" w:hAnsi="Times New Roman"/>
          <w:sz w:val="24"/>
          <w:szCs w:val="24"/>
          <w:lang w:eastAsia="pl-PL"/>
        </w:rPr>
        <w:t>oku.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</w:t>
      </w:r>
    </w:p>
    <w:p w14:paraId="298912A5" w14:textId="06EE2105" w:rsidR="00B74FA2" w:rsidRDefault="00B74FA2" w:rsidP="00CD1D2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</w:t>
      </w:r>
    </w:p>
    <w:p w14:paraId="0A9CFBEB" w14:textId="77777777" w:rsidR="00B74FA2" w:rsidRDefault="00B74FA2" w:rsidP="00B74FA2">
      <w:pPr>
        <w:jc w:val="both"/>
        <w:rPr>
          <w:rFonts w:ascii="Times New Roman" w:hAnsi="Times New Roman"/>
          <w:sz w:val="24"/>
          <w:szCs w:val="24"/>
        </w:rPr>
      </w:pPr>
    </w:p>
    <w:p w14:paraId="5ED542A8" w14:textId="77777777" w:rsidR="00172ACC" w:rsidRDefault="00172ACC" w:rsidP="00172ACC">
      <w:pPr>
        <w:spacing w:after="0"/>
        <w:ind w:left="5664" w:firstLine="708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DYREKTOR</w:t>
      </w:r>
    </w:p>
    <w:p w14:paraId="366B195F" w14:textId="77777777" w:rsidR="00172ACC" w:rsidRDefault="00172ACC" w:rsidP="00172ACC">
      <w:pPr>
        <w:spacing w:after="0"/>
        <w:ind w:left="4248" w:firstLine="708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Miejskiego Ośrodka Pomocy Społecznej</w:t>
      </w:r>
    </w:p>
    <w:p w14:paraId="45B93265" w14:textId="77777777" w:rsidR="00172ACC" w:rsidRDefault="00172ACC" w:rsidP="00172ACC">
      <w:pPr>
        <w:spacing w:after="0"/>
        <w:ind w:left="5664" w:firstLine="708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>w Sopocie</w:t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</w:p>
    <w:p w14:paraId="6CCF2135" w14:textId="77777777" w:rsidR="00172ACC" w:rsidRDefault="00172ACC" w:rsidP="00172ACC">
      <w:pPr>
        <w:spacing w:after="0" w:line="240" w:lineRule="auto"/>
        <w:ind w:left="5664"/>
        <w:jc w:val="both"/>
        <w:rPr>
          <w:rFonts w:eastAsia="Times New Roman" w:cs="Calibri"/>
          <w:sz w:val="24"/>
          <w:szCs w:val="24"/>
          <w:lang w:eastAsia="pl-PL"/>
        </w:rPr>
      </w:pPr>
      <w:r>
        <w:rPr>
          <w:rFonts w:eastAsia="Times New Roman" w:cs="Calibri"/>
          <w:sz w:val="24"/>
          <w:szCs w:val="24"/>
          <w:lang w:eastAsia="pl-PL"/>
        </w:rPr>
        <w:t xml:space="preserve">    </w:t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</w:p>
    <w:p w14:paraId="43790DC9" w14:textId="6139EA42" w:rsidR="00B74FA2" w:rsidRDefault="00172ACC" w:rsidP="00172ACC">
      <w:r>
        <w:rPr>
          <w:rFonts w:eastAsia="Times New Roman" w:cs="Calibri"/>
          <w:sz w:val="24"/>
          <w:szCs w:val="24"/>
          <w:lang w:eastAsia="pl-PL"/>
        </w:rPr>
        <w:t xml:space="preserve">     </w:t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</w:r>
      <w:r>
        <w:rPr>
          <w:rFonts w:eastAsia="Times New Roman" w:cs="Calibri"/>
          <w:sz w:val="24"/>
          <w:szCs w:val="24"/>
          <w:lang w:eastAsia="pl-PL"/>
        </w:rPr>
        <w:tab/>
        <w:t xml:space="preserve">       /-/ Andrzej Czekaj</w:t>
      </w:r>
    </w:p>
    <w:p w14:paraId="10C304AD" w14:textId="77777777" w:rsidR="009B466A" w:rsidRDefault="009B466A"/>
    <w:sectPr w:rsidR="009B466A" w:rsidSect="00B74FA2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FA2"/>
    <w:rsid w:val="000B245E"/>
    <w:rsid w:val="00172ACC"/>
    <w:rsid w:val="00181CED"/>
    <w:rsid w:val="001E12C5"/>
    <w:rsid w:val="007859DB"/>
    <w:rsid w:val="007B75A9"/>
    <w:rsid w:val="007C4C72"/>
    <w:rsid w:val="00893FCC"/>
    <w:rsid w:val="009618F3"/>
    <w:rsid w:val="009B466A"/>
    <w:rsid w:val="00B74FA2"/>
    <w:rsid w:val="00C72369"/>
    <w:rsid w:val="00CC0158"/>
    <w:rsid w:val="00CD047C"/>
    <w:rsid w:val="00CD1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86A8A"/>
  <w15:chartTrackingRefBased/>
  <w15:docId w15:val="{8E26BF2E-6639-45B3-8C25-2F7319BB4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74FA2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74FA2"/>
    <w:pPr>
      <w:keepNext/>
      <w:keepLines/>
      <w:suppressAutoHyphens w:val="0"/>
      <w:autoSpaceDN/>
      <w:spacing w:before="360" w:after="8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74FA2"/>
    <w:pPr>
      <w:keepNext/>
      <w:keepLines/>
      <w:suppressAutoHyphens w:val="0"/>
      <w:autoSpaceDN/>
      <w:spacing w:before="160" w:after="80" w:line="259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74FA2"/>
    <w:pPr>
      <w:keepNext/>
      <w:keepLines/>
      <w:suppressAutoHyphens w:val="0"/>
      <w:autoSpaceDN/>
      <w:spacing w:before="160" w:after="80" w:line="259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74FA2"/>
    <w:pPr>
      <w:keepNext/>
      <w:keepLines/>
      <w:suppressAutoHyphens w:val="0"/>
      <w:autoSpaceDN/>
      <w:spacing w:before="80" w:after="40" w:line="259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74FA2"/>
    <w:pPr>
      <w:keepNext/>
      <w:keepLines/>
      <w:suppressAutoHyphens w:val="0"/>
      <w:autoSpaceDN/>
      <w:spacing w:before="80" w:after="40" w:line="259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szCs w:val="24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74FA2"/>
    <w:pPr>
      <w:keepNext/>
      <w:keepLines/>
      <w:suppressAutoHyphens w:val="0"/>
      <w:autoSpaceDN/>
      <w:spacing w:before="40" w:after="0" w:line="259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74FA2"/>
    <w:pPr>
      <w:keepNext/>
      <w:keepLines/>
      <w:suppressAutoHyphens w:val="0"/>
      <w:autoSpaceDN/>
      <w:spacing w:before="40" w:after="0" w:line="259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74FA2"/>
    <w:pPr>
      <w:keepNext/>
      <w:keepLines/>
      <w:suppressAutoHyphens w:val="0"/>
      <w:autoSpaceDN/>
      <w:spacing w:after="0" w:line="259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74FA2"/>
    <w:pPr>
      <w:keepNext/>
      <w:keepLines/>
      <w:suppressAutoHyphens w:val="0"/>
      <w:autoSpaceDN/>
      <w:spacing w:after="0" w:line="259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74FA2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74FA2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74FA2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74FA2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74FA2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74FA2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74FA2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74FA2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74FA2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B74FA2"/>
    <w:pPr>
      <w:suppressAutoHyphens w:val="0"/>
      <w:autoSpaceDN/>
      <w:spacing w:after="80" w:line="240" w:lineRule="auto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74FA2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74FA2"/>
    <w:pPr>
      <w:numPr>
        <w:ilvl w:val="1"/>
      </w:numPr>
      <w:suppressAutoHyphens w:val="0"/>
      <w:autoSpaceDN/>
      <w:spacing w:after="160" w:line="259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74FA2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B74FA2"/>
    <w:pPr>
      <w:suppressAutoHyphens w:val="0"/>
      <w:autoSpaceDN/>
      <w:spacing w:before="160" w:after="160" w:line="259" w:lineRule="auto"/>
      <w:jc w:val="center"/>
      <w:textAlignment w:val="auto"/>
    </w:pPr>
    <w:rPr>
      <w:rFonts w:ascii="Times New Roman" w:eastAsia="Times New Roman" w:hAnsi="Times New Roman"/>
      <w:i/>
      <w:iCs/>
      <w:color w:val="404040" w:themeColor="text1" w:themeTint="BF"/>
      <w:szCs w:val="24"/>
    </w:rPr>
  </w:style>
  <w:style w:type="character" w:customStyle="1" w:styleId="CytatZnak">
    <w:name w:val="Cytat Znak"/>
    <w:basedOn w:val="Domylnaczcionkaakapitu"/>
    <w:link w:val="Cytat"/>
    <w:uiPriority w:val="29"/>
    <w:rsid w:val="00B74FA2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B74FA2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="Times New Roman" w:eastAsia="Times New Roman" w:hAnsi="Times New Roman"/>
      <w:szCs w:val="24"/>
    </w:rPr>
  </w:style>
  <w:style w:type="character" w:styleId="Wyrnienieintensywne">
    <w:name w:val="Intense Emphasis"/>
    <w:basedOn w:val="Domylnaczcionkaakapitu"/>
    <w:uiPriority w:val="21"/>
    <w:qFormat/>
    <w:rsid w:val="00B74FA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74FA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59" w:lineRule="auto"/>
      <w:ind w:left="864" w:right="864"/>
      <w:jc w:val="center"/>
      <w:textAlignment w:val="auto"/>
    </w:pPr>
    <w:rPr>
      <w:rFonts w:ascii="Times New Roman" w:eastAsia="Times New Roman" w:hAnsi="Times New Roman"/>
      <w:i/>
      <w:iCs/>
      <w:color w:val="2F5496" w:themeColor="accent1" w:themeShade="BF"/>
      <w:szCs w:val="24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74FA2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B74FA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221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Stanisław Drążkiewicz</dc:creator>
  <cp:keywords/>
  <dc:description/>
  <cp:lastModifiedBy>Kamila Stachewicz</cp:lastModifiedBy>
  <cp:revision>5</cp:revision>
  <cp:lastPrinted>2025-12-11T12:43:00Z</cp:lastPrinted>
  <dcterms:created xsi:type="dcterms:W3CDTF">2025-12-11T11:38:00Z</dcterms:created>
  <dcterms:modified xsi:type="dcterms:W3CDTF">2025-12-12T12:00:00Z</dcterms:modified>
</cp:coreProperties>
</file>